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0B7" w:rsidRDefault="009300B7" w:rsidP="009300B7">
      <w:pPr>
        <w:pStyle w:val="10"/>
        <w:pBdr>
          <w:top w:val="nil"/>
          <w:left w:val="nil"/>
          <w:bottom w:val="nil"/>
          <w:right w:val="nil"/>
          <w:between w:val="nil"/>
        </w:pBdr>
        <w:spacing w:after="0"/>
        <w:jc w:val="center"/>
        <w:rPr>
          <w:rFonts w:ascii="Times New Roman" w:hAnsi="Times New Roman" w:cs="Times New Roman"/>
          <w:b/>
          <w:sz w:val="28"/>
          <w:szCs w:val="28"/>
        </w:rPr>
      </w:pPr>
      <w:r w:rsidRPr="009300B7">
        <w:rPr>
          <w:rFonts w:ascii="Times New Roman" w:hAnsi="Times New Roman" w:cs="Times New Roman"/>
          <w:b/>
          <w:sz w:val="28"/>
          <w:szCs w:val="28"/>
        </w:rPr>
        <w:t xml:space="preserve">Муниципальное общеобразовательное бюджетное учреждение средняя общеобразовательная школа № 65 города Сочи </w:t>
      </w:r>
    </w:p>
    <w:p w:rsidR="009300B7" w:rsidRPr="009300B7" w:rsidRDefault="009300B7" w:rsidP="009300B7">
      <w:pPr>
        <w:pStyle w:val="10"/>
        <w:pBdr>
          <w:top w:val="nil"/>
          <w:left w:val="nil"/>
          <w:bottom w:val="nil"/>
          <w:right w:val="nil"/>
          <w:between w:val="nil"/>
        </w:pBdr>
        <w:spacing w:after="0"/>
        <w:jc w:val="center"/>
        <w:rPr>
          <w:rFonts w:ascii="Times New Roman" w:eastAsia="Times New Roman" w:hAnsi="Times New Roman" w:cs="Times New Roman"/>
          <w:b/>
          <w:color w:val="000000"/>
          <w:sz w:val="28"/>
          <w:szCs w:val="28"/>
        </w:rPr>
      </w:pPr>
      <w:r w:rsidRPr="009300B7">
        <w:rPr>
          <w:rFonts w:ascii="Times New Roman" w:hAnsi="Times New Roman" w:cs="Times New Roman"/>
          <w:b/>
          <w:sz w:val="28"/>
          <w:szCs w:val="28"/>
        </w:rPr>
        <w:t>имени Героя Советского Союза Турчинского А.П</w:t>
      </w:r>
    </w:p>
    <w:p w:rsidR="009300B7" w:rsidRDefault="009300B7" w:rsidP="009300B7">
      <w:pPr>
        <w:pStyle w:val="10"/>
        <w:pBdr>
          <w:top w:val="nil"/>
          <w:left w:val="nil"/>
          <w:bottom w:val="nil"/>
          <w:right w:val="nil"/>
          <w:between w:val="nil"/>
        </w:pBdr>
        <w:spacing w:after="0"/>
        <w:ind w:left="1068"/>
        <w:jc w:val="center"/>
        <w:rPr>
          <w:rFonts w:ascii="Times New Roman" w:eastAsia="Times New Roman" w:hAnsi="Times New Roman" w:cs="Times New Roman"/>
          <w:b/>
          <w:color w:val="000000"/>
          <w:sz w:val="28"/>
          <w:szCs w:val="28"/>
        </w:rPr>
      </w:pPr>
    </w:p>
    <w:p w:rsidR="009300B7" w:rsidRDefault="009300B7">
      <w:pPr>
        <w:pStyle w:val="10"/>
        <w:pBdr>
          <w:top w:val="nil"/>
          <w:left w:val="nil"/>
          <w:bottom w:val="nil"/>
          <w:right w:val="nil"/>
          <w:between w:val="nil"/>
        </w:pBdr>
        <w:spacing w:after="0"/>
        <w:ind w:left="1068"/>
        <w:jc w:val="both"/>
        <w:rPr>
          <w:rFonts w:ascii="Times New Roman" w:eastAsia="Times New Roman" w:hAnsi="Times New Roman" w:cs="Times New Roman"/>
          <w:b/>
          <w:color w:val="000000"/>
          <w:sz w:val="28"/>
          <w:szCs w:val="28"/>
        </w:rPr>
      </w:pPr>
    </w:p>
    <w:p w:rsidR="009300B7" w:rsidRDefault="009300B7">
      <w:pPr>
        <w:pStyle w:val="10"/>
        <w:pBdr>
          <w:top w:val="nil"/>
          <w:left w:val="nil"/>
          <w:bottom w:val="nil"/>
          <w:right w:val="nil"/>
          <w:between w:val="nil"/>
        </w:pBdr>
        <w:spacing w:after="0"/>
        <w:ind w:left="1068"/>
        <w:jc w:val="both"/>
        <w:rPr>
          <w:rFonts w:ascii="Times New Roman" w:eastAsia="Times New Roman" w:hAnsi="Times New Roman" w:cs="Times New Roman"/>
          <w:b/>
          <w:color w:val="000000"/>
          <w:sz w:val="28"/>
          <w:szCs w:val="28"/>
        </w:rPr>
      </w:pPr>
    </w:p>
    <w:p w:rsidR="009300B7" w:rsidRDefault="009300B7">
      <w:pPr>
        <w:pStyle w:val="10"/>
        <w:pBdr>
          <w:top w:val="nil"/>
          <w:left w:val="nil"/>
          <w:bottom w:val="nil"/>
          <w:right w:val="nil"/>
          <w:between w:val="nil"/>
        </w:pBdr>
        <w:spacing w:after="0"/>
        <w:ind w:left="1068"/>
        <w:jc w:val="both"/>
        <w:rPr>
          <w:rFonts w:ascii="Times New Roman" w:eastAsia="Times New Roman" w:hAnsi="Times New Roman" w:cs="Times New Roman"/>
          <w:b/>
          <w:color w:val="000000"/>
          <w:sz w:val="28"/>
          <w:szCs w:val="28"/>
        </w:rPr>
      </w:pPr>
    </w:p>
    <w:p w:rsidR="009300B7" w:rsidRDefault="009300B7">
      <w:pPr>
        <w:pStyle w:val="10"/>
        <w:pBdr>
          <w:top w:val="nil"/>
          <w:left w:val="nil"/>
          <w:bottom w:val="nil"/>
          <w:right w:val="nil"/>
          <w:between w:val="nil"/>
        </w:pBdr>
        <w:spacing w:after="0"/>
        <w:ind w:left="1068"/>
        <w:jc w:val="both"/>
        <w:rPr>
          <w:rFonts w:ascii="Times New Roman" w:eastAsia="Times New Roman" w:hAnsi="Times New Roman" w:cs="Times New Roman"/>
          <w:b/>
          <w:color w:val="000000"/>
          <w:sz w:val="28"/>
          <w:szCs w:val="28"/>
        </w:rPr>
      </w:pPr>
    </w:p>
    <w:p w:rsidR="009300B7" w:rsidRDefault="009300B7">
      <w:pPr>
        <w:pStyle w:val="10"/>
        <w:pBdr>
          <w:top w:val="nil"/>
          <w:left w:val="nil"/>
          <w:bottom w:val="nil"/>
          <w:right w:val="nil"/>
          <w:between w:val="nil"/>
        </w:pBdr>
        <w:spacing w:after="0"/>
        <w:ind w:left="1068"/>
        <w:jc w:val="both"/>
        <w:rPr>
          <w:rFonts w:ascii="Times New Roman" w:eastAsia="Times New Roman" w:hAnsi="Times New Roman" w:cs="Times New Roman"/>
          <w:b/>
          <w:color w:val="000000"/>
          <w:sz w:val="28"/>
          <w:szCs w:val="28"/>
        </w:rPr>
      </w:pPr>
    </w:p>
    <w:p w:rsidR="009300B7" w:rsidRDefault="009300B7" w:rsidP="009300B7">
      <w:pPr>
        <w:pStyle w:val="10"/>
        <w:pBdr>
          <w:top w:val="nil"/>
          <w:left w:val="nil"/>
          <w:bottom w:val="nil"/>
          <w:right w:val="nil"/>
          <w:between w:val="nil"/>
        </w:pBdr>
        <w:spacing w:after="200" w:line="276" w:lineRule="auto"/>
        <w:jc w:val="center"/>
        <w:rPr>
          <w:rFonts w:ascii="Times New Roman" w:eastAsia="Times New Roman" w:hAnsi="Times New Roman" w:cs="Times New Roman"/>
          <w:b/>
          <w:color w:val="000000"/>
          <w:sz w:val="28"/>
          <w:szCs w:val="28"/>
        </w:rPr>
      </w:pPr>
      <w:bookmarkStart w:id="0" w:name="gjdgxs" w:colFirst="0" w:colLast="0"/>
      <w:bookmarkEnd w:id="0"/>
      <w:r>
        <w:rPr>
          <w:rFonts w:ascii="Times New Roman" w:eastAsia="Times New Roman" w:hAnsi="Times New Roman" w:cs="Times New Roman"/>
          <w:b/>
          <w:color w:val="000000"/>
          <w:sz w:val="28"/>
          <w:szCs w:val="28"/>
        </w:rPr>
        <w:t xml:space="preserve">Проект </w:t>
      </w:r>
    </w:p>
    <w:p w:rsidR="009300B7" w:rsidRDefault="009300B7" w:rsidP="009300B7">
      <w:pPr>
        <w:pStyle w:val="10"/>
        <w:pBdr>
          <w:top w:val="nil"/>
          <w:left w:val="nil"/>
          <w:bottom w:val="nil"/>
          <w:right w:val="nil"/>
          <w:between w:val="nil"/>
        </w:pBdr>
        <w:spacing w:after="200"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«Учись, играя в КУБОРО»</w:t>
      </w:r>
    </w:p>
    <w:p w:rsidR="009300B7" w:rsidRDefault="009300B7">
      <w:pPr>
        <w:rPr>
          <w:rFonts w:ascii="Times New Roman" w:eastAsia="Times New Roman" w:hAnsi="Times New Roman" w:cs="Times New Roman"/>
          <w:b/>
          <w:color w:val="000000"/>
          <w:sz w:val="28"/>
          <w:szCs w:val="28"/>
        </w:rPr>
      </w:pPr>
    </w:p>
    <w:p w:rsidR="009300B7" w:rsidRDefault="009300B7">
      <w:pPr>
        <w:rPr>
          <w:rFonts w:ascii="Times New Roman" w:eastAsia="Times New Roman" w:hAnsi="Times New Roman" w:cs="Times New Roman"/>
          <w:b/>
          <w:color w:val="000000"/>
          <w:sz w:val="28"/>
          <w:szCs w:val="28"/>
        </w:rPr>
      </w:pPr>
    </w:p>
    <w:p w:rsidR="009300B7" w:rsidRDefault="009300B7">
      <w:pPr>
        <w:rPr>
          <w:rFonts w:ascii="Times New Roman" w:eastAsia="Times New Roman" w:hAnsi="Times New Roman" w:cs="Times New Roman"/>
          <w:b/>
          <w:color w:val="000000"/>
          <w:sz w:val="28"/>
          <w:szCs w:val="28"/>
        </w:rPr>
      </w:pPr>
    </w:p>
    <w:p w:rsidR="009300B7" w:rsidRDefault="009300B7">
      <w:pPr>
        <w:rPr>
          <w:rFonts w:ascii="Times New Roman" w:eastAsia="Times New Roman" w:hAnsi="Times New Roman" w:cs="Times New Roman"/>
          <w:b/>
          <w:color w:val="000000"/>
          <w:sz w:val="28"/>
          <w:szCs w:val="28"/>
        </w:rPr>
      </w:pPr>
    </w:p>
    <w:p w:rsidR="009300B7" w:rsidRDefault="009300B7">
      <w:pPr>
        <w:rPr>
          <w:rFonts w:ascii="Times New Roman" w:eastAsia="Times New Roman" w:hAnsi="Times New Roman" w:cs="Times New Roman"/>
          <w:b/>
          <w:color w:val="000000"/>
          <w:sz w:val="28"/>
          <w:szCs w:val="28"/>
        </w:rPr>
      </w:pPr>
    </w:p>
    <w:p w:rsidR="009300B7" w:rsidRPr="009300B7" w:rsidRDefault="009300B7" w:rsidP="009300B7">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Авторы проекта</w:t>
      </w:r>
      <w:r>
        <w:rPr>
          <w:rFonts w:ascii="Times New Roman" w:eastAsia="Times New Roman" w:hAnsi="Times New Roman" w:cs="Times New Roman"/>
          <w:b/>
          <w:color w:val="000000"/>
          <w:sz w:val="28"/>
          <w:szCs w:val="28"/>
        </w:rPr>
        <w:br/>
      </w:r>
      <w:r w:rsidRPr="009300B7">
        <w:rPr>
          <w:rFonts w:ascii="Times New Roman" w:eastAsia="Times New Roman" w:hAnsi="Times New Roman" w:cs="Times New Roman"/>
          <w:b/>
          <w:color w:val="000000"/>
          <w:sz w:val="28"/>
          <w:szCs w:val="28"/>
        </w:rPr>
        <w:t xml:space="preserve">Команда учеников МОБУ СОШ № 65 города Сочи  </w:t>
      </w:r>
    </w:p>
    <w:p w:rsidR="009300B7" w:rsidRPr="009300B7" w:rsidRDefault="009300B7" w:rsidP="009300B7">
      <w:pPr>
        <w:rPr>
          <w:rFonts w:ascii="Times New Roman" w:eastAsia="Times New Roman" w:hAnsi="Times New Roman" w:cs="Times New Roman"/>
          <w:b/>
          <w:color w:val="000000"/>
          <w:sz w:val="28"/>
          <w:szCs w:val="28"/>
        </w:rPr>
      </w:pPr>
      <w:r w:rsidRPr="009300B7">
        <w:rPr>
          <w:rFonts w:ascii="Times New Roman" w:eastAsia="Times New Roman" w:hAnsi="Times New Roman" w:cs="Times New Roman"/>
          <w:b/>
          <w:color w:val="000000"/>
          <w:sz w:val="28"/>
          <w:szCs w:val="28"/>
        </w:rPr>
        <w:t>«Юные инженеры Куборо»</w:t>
      </w:r>
    </w:p>
    <w:p w:rsidR="009300B7" w:rsidRPr="009300B7" w:rsidRDefault="009300B7" w:rsidP="009300B7">
      <w:pPr>
        <w:rPr>
          <w:rFonts w:ascii="Times New Roman" w:eastAsia="Times New Roman" w:hAnsi="Times New Roman" w:cs="Times New Roman"/>
          <w:b/>
          <w:color w:val="000000"/>
          <w:sz w:val="28"/>
          <w:szCs w:val="28"/>
        </w:rPr>
      </w:pPr>
      <w:r w:rsidRPr="009300B7">
        <w:rPr>
          <w:rFonts w:ascii="Times New Roman" w:eastAsia="Times New Roman" w:hAnsi="Times New Roman" w:cs="Times New Roman"/>
          <w:b/>
          <w:color w:val="000000"/>
          <w:sz w:val="28"/>
          <w:szCs w:val="28"/>
        </w:rPr>
        <w:t xml:space="preserve">                                           Солодилов Кирилл</w:t>
      </w:r>
    </w:p>
    <w:p w:rsidR="009300B7" w:rsidRPr="009300B7" w:rsidRDefault="009300B7" w:rsidP="009300B7">
      <w:pPr>
        <w:rPr>
          <w:rFonts w:ascii="Times New Roman" w:eastAsia="Times New Roman" w:hAnsi="Times New Roman" w:cs="Times New Roman"/>
          <w:b/>
          <w:color w:val="000000"/>
          <w:sz w:val="28"/>
          <w:szCs w:val="28"/>
        </w:rPr>
      </w:pPr>
      <w:r w:rsidRPr="009300B7">
        <w:rPr>
          <w:rFonts w:ascii="Times New Roman" w:eastAsia="Times New Roman" w:hAnsi="Times New Roman" w:cs="Times New Roman"/>
          <w:b/>
          <w:color w:val="000000"/>
          <w:sz w:val="28"/>
          <w:szCs w:val="28"/>
        </w:rPr>
        <w:t xml:space="preserve">                                           Шарап Иван</w:t>
      </w:r>
    </w:p>
    <w:p w:rsidR="009300B7" w:rsidRDefault="009300B7" w:rsidP="009300B7">
      <w:pPr>
        <w:rPr>
          <w:rFonts w:ascii="Times New Roman" w:eastAsia="Times New Roman" w:hAnsi="Times New Roman" w:cs="Times New Roman"/>
          <w:b/>
          <w:color w:val="000000"/>
          <w:sz w:val="28"/>
          <w:szCs w:val="28"/>
        </w:rPr>
      </w:pPr>
      <w:r w:rsidRPr="009300B7">
        <w:rPr>
          <w:rFonts w:ascii="Times New Roman" w:eastAsia="Times New Roman" w:hAnsi="Times New Roman" w:cs="Times New Roman"/>
          <w:b/>
          <w:color w:val="000000"/>
          <w:sz w:val="28"/>
          <w:szCs w:val="28"/>
        </w:rPr>
        <w:t xml:space="preserve">                                           Манита Екатерина</w:t>
      </w:r>
    </w:p>
    <w:p w:rsidR="009300B7" w:rsidRDefault="009300B7" w:rsidP="009300B7">
      <w:pPr>
        <w:rPr>
          <w:rFonts w:ascii="Times New Roman" w:eastAsia="Times New Roman" w:hAnsi="Times New Roman" w:cs="Times New Roman"/>
          <w:b/>
          <w:color w:val="000000"/>
          <w:sz w:val="28"/>
          <w:szCs w:val="28"/>
        </w:rPr>
      </w:pPr>
    </w:p>
    <w:p w:rsidR="009300B7" w:rsidRDefault="009300B7" w:rsidP="009300B7">
      <w:pPr>
        <w:rPr>
          <w:rFonts w:ascii="Times New Roman" w:eastAsia="Times New Roman" w:hAnsi="Times New Roman" w:cs="Times New Roman"/>
          <w:b/>
          <w:color w:val="000000"/>
          <w:sz w:val="28"/>
          <w:szCs w:val="28"/>
        </w:rPr>
      </w:pPr>
    </w:p>
    <w:p w:rsidR="009300B7" w:rsidRDefault="009300B7" w:rsidP="009300B7">
      <w:pPr>
        <w:rPr>
          <w:rFonts w:ascii="Times New Roman" w:eastAsia="Times New Roman" w:hAnsi="Times New Roman" w:cs="Times New Roman"/>
          <w:b/>
          <w:color w:val="000000"/>
          <w:sz w:val="28"/>
          <w:szCs w:val="28"/>
        </w:rPr>
      </w:pPr>
    </w:p>
    <w:p w:rsidR="009300B7" w:rsidRDefault="009300B7" w:rsidP="009300B7">
      <w:pPr>
        <w:rPr>
          <w:rFonts w:ascii="Times New Roman" w:eastAsia="Times New Roman" w:hAnsi="Times New Roman" w:cs="Times New Roman"/>
          <w:b/>
          <w:color w:val="000000"/>
          <w:sz w:val="28"/>
          <w:szCs w:val="28"/>
        </w:rPr>
      </w:pPr>
    </w:p>
    <w:p w:rsidR="009300B7" w:rsidRDefault="009300B7" w:rsidP="009300B7">
      <w:pPr>
        <w:rPr>
          <w:rFonts w:ascii="Times New Roman" w:eastAsia="Times New Roman" w:hAnsi="Times New Roman" w:cs="Times New Roman"/>
          <w:b/>
          <w:color w:val="000000"/>
          <w:sz w:val="28"/>
          <w:szCs w:val="28"/>
        </w:rPr>
      </w:pPr>
    </w:p>
    <w:p w:rsidR="009300B7" w:rsidRDefault="009300B7" w:rsidP="009300B7">
      <w:pPr>
        <w:rPr>
          <w:rFonts w:ascii="Times New Roman" w:eastAsia="Times New Roman" w:hAnsi="Times New Roman" w:cs="Times New Roman"/>
          <w:b/>
          <w:color w:val="000000"/>
          <w:sz w:val="28"/>
          <w:szCs w:val="28"/>
        </w:rPr>
      </w:pPr>
    </w:p>
    <w:p w:rsidR="009300B7" w:rsidRDefault="009300B7" w:rsidP="009300B7">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 Сочи</w:t>
      </w:r>
    </w:p>
    <w:p w:rsidR="009300B7" w:rsidRPr="009300B7" w:rsidRDefault="009300B7" w:rsidP="009300B7">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2023</w:t>
      </w:r>
      <w:r>
        <w:rPr>
          <w:rFonts w:ascii="Times New Roman" w:eastAsia="Times New Roman" w:hAnsi="Times New Roman" w:cs="Times New Roman"/>
          <w:b/>
          <w:color w:val="000000"/>
          <w:sz w:val="28"/>
          <w:szCs w:val="28"/>
        </w:rPr>
        <w:br/>
      </w:r>
    </w:p>
    <w:p w:rsidR="005110E7" w:rsidRDefault="00CF73C0" w:rsidP="009300B7">
      <w:pPr>
        <w:pStyle w:val="10"/>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ВВЕДЕНИЕ</w:t>
      </w:r>
    </w:p>
    <w:p w:rsidR="005110E7" w:rsidRDefault="00CF73C0">
      <w:pPr>
        <w:pStyle w:val="1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настоящее время одной из наиболее сложных и актуальных научных проблем в образовании считается проблема формирования пространственных представлений у детей. Неразвитое пространственное мышление у ребенка сказываться на его способностях ориентироваться в пространстве, затрудняет формирование математических понятий и освоение школьных предметов, таких как геометрия, физика, черчение, гуманитарные предметы – создает трудности в чтении, написании и определении задач, направлений, ориентации в текстах.</w:t>
      </w:r>
    </w:p>
    <w:p w:rsidR="005110E7" w:rsidRPr="00CF73C0" w:rsidRDefault="00CF73C0">
      <w:pPr>
        <w:pStyle w:val="1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Развитие пространственных представлений и умений ориентироваться </w:t>
      </w:r>
      <w:r w:rsidRPr="00CF73C0">
        <w:rPr>
          <w:rFonts w:ascii="Times New Roman" w:eastAsia="Times New Roman" w:hAnsi="Times New Roman" w:cs="Times New Roman"/>
          <w:sz w:val="28"/>
          <w:szCs w:val="28"/>
        </w:rPr>
        <w:t>в многомерном пространстве</w:t>
      </w:r>
      <w:r>
        <w:rPr>
          <w:rFonts w:ascii="Times New Roman" w:eastAsia="Times New Roman" w:hAnsi="Times New Roman" w:cs="Times New Roman"/>
          <w:sz w:val="28"/>
          <w:szCs w:val="28"/>
        </w:rPr>
        <w:t xml:space="preserve"> требует специального обучения</w:t>
      </w:r>
      <w:r w:rsidRPr="00CF73C0">
        <w:rPr>
          <w:rFonts w:ascii="Times New Roman" w:eastAsia="Times New Roman" w:hAnsi="Times New Roman" w:cs="Times New Roman"/>
          <w:sz w:val="28"/>
          <w:szCs w:val="28"/>
        </w:rPr>
        <w:t xml:space="preserve">, поэтому создание образовательной среды, направленной на развитие инженерных навыков, в основе которых лежит пространственное мышление – актуальное решение для проблемы развития у детей инженерного мышления и формирования навыков объемного моделирования. </w:t>
      </w:r>
    </w:p>
    <w:p w:rsidR="005110E7" w:rsidRDefault="00CF73C0">
      <w:pPr>
        <w:pStyle w:val="1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Общий вывод </w:t>
      </w:r>
      <w:r w:rsidRPr="00CF73C0">
        <w:rPr>
          <w:rFonts w:ascii="Times New Roman" w:eastAsia="Times New Roman" w:hAnsi="Times New Roman" w:cs="Times New Roman"/>
          <w:sz w:val="28"/>
          <w:szCs w:val="28"/>
        </w:rPr>
        <w:t xml:space="preserve">научных </w:t>
      </w:r>
      <w:r>
        <w:rPr>
          <w:rFonts w:ascii="Times New Roman" w:eastAsia="Times New Roman" w:hAnsi="Times New Roman" w:cs="Times New Roman"/>
          <w:sz w:val="28"/>
          <w:szCs w:val="28"/>
        </w:rPr>
        <w:t xml:space="preserve">исследований, </w:t>
      </w:r>
      <w:r w:rsidRPr="00CF73C0">
        <w:rPr>
          <w:rFonts w:ascii="Times New Roman" w:eastAsia="Times New Roman" w:hAnsi="Times New Roman" w:cs="Times New Roman"/>
          <w:sz w:val="28"/>
          <w:szCs w:val="28"/>
        </w:rPr>
        <w:t>посвященных развитую инженерного мышления и пространственных навыков (Lawton</w:t>
      </w:r>
      <w:r>
        <w:rPr>
          <w:rFonts w:ascii="Times New Roman" w:eastAsia="Times New Roman" w:hAnsi="Times New Roman" w:cs="Times New Roman"/>
          <w:sz w:val="28"/>
          <w:szCs w:val="28"/>
        </w:rPr>
        <w:t xml:space="preserve">, </w:t>
      </w:r>
      <w:r w:rsidRPr="00CF73C0">
        <w:rPr>
          <w:rFonts w:ascii="Times New Roman" w:eastAsia="Times New Roman" w:hAnsi="Times New Roman" w:cs="Times New Roman"/>
          <w:sz w:val="28"/>
          <w:szCs w:val="28"/>
        </w:rPr>
        <w:t>Корхонен, Куклин А.К., Зенькова Е.М., Орлова Н.Л.)</w:t>
      </w:r>
      <w:r>
        <w:rPr>
          <w:rFonts w:ascii="Times New Roman" w:eastAsia="Times New Roman" w:hAnsi="Times New Roman" w:cs="Times New Roman"/>
          <w:sz w:val="28"/>
          <w:szCs w:val="28"/>
        </w:rPr>
        <w:t xml:space="preserve"> состоит в том, что развитие происходит в тесной связи с активностями и игровыми средствами. Поэтому для достижения наилучших результатов важно предоставить детям множество возможностей для исследования окружающего пространства, проведения конструктивных игр и работ с объемными объектами разных размеров и форм.</w:t>
      </w:r>
    </w:p>
    <w:p w:rsidR="005110E7" w:rsidRDefault="00CF73C0">
      <w:pPr>
        <w:pStyle w:val="1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 отметить, что развитие инженерного мышления в его базовой части (пространственного мышления) необходимо в сфере социальн</w:t>
      </w:r>
      <w:r w:rsidR="00424197">
        <w:rPr>
          <w:rFonts w:ascii="Times New Roman" w:eastAsia="Times New Roman" w:hAnsi="Times New Roman" w:cs="Times New Roman"/>
          <w:sz w:val="28"/>
          <w:szCs w:val="28"/>
        </w:rPr>
        <w:t>ой адаптации детей группы ОВЗ (</w:t>
      </w:r>
      <w:r>
        <w:rPr>
          <w:rFonts w:ascii="Times New Roman" w:eastAsia="Times New Roman" w:hAnsi="Times New Roman" w:cs="Times New Roman"/>
          <w:sz w:val="28"/>
          <w:szCs w:val="28"/>
        </w:rPr>
        <w:t>в том числе с нарушениями зрения, слуха, речи). Ребенок, развивающий пространственное мышление, лучше развивается и ориентируется в многих жизненных ситуациях. </w:t>
      </w:r>
      <w:r w:rsidRPr="00871D75">
        <w:rPr>
          <w:rFonts w:ascii="Times New Roman" w:eastAsia="Times New Roman" w:hAnsi="Times New Roman" w:cs="Times New Roman"/>
          <w:sz w:val="28"/>
          <w:szCs w:val="28"/>
        </w:rPr>
        <w:t xml:space="preserve">Задача нашего государства и общества </w:t>
      </w:r>
      <w:r w:rsidR="00871D75" w:rsidRPr="00871D75">
        <w:rPr>
          <w:rFonts w:ascii="Times New Roman" w:eastAsia="Times New Roman" w:hAnsi="Times New Roman" w:cs="Times New Roman"/>
          <w:sz w:val="28"/>
          <w:szCs w:val="28"/>
        </w:rPr>
        <w:t>обеспечить особые условия обучения для</w:t>
      </w:r>
      <w:r w:rsidR="00871D75">
        <w:rPr>
          <w:rFonts w:ascii="Times New Roman" w:eastAsia="Times New Roman" w:hAnsi="Times New Roman" w:cs="Times New Roman"/>
          <w:sz w:val="28"/>
          <w:szCs w:val="28"/>
        </w:rPr>
        <w:t xml:space="preserve"> детей с ОВЗ в соответствии с рекомендациями </w:t>
      </w:r>
      <w:r w:rsidR="00871D75" w:rsidRPr="00871D75">
        <w:rPr>
          <w:rFonts w:ascii="Times New Roman" w:eastAsia="Times New Roman" w:hAnsi="Times New Roman" w:cs="Times New Roman"/>
          <w:sz w:val="28"/>
          <w:szCs w:val="28"/>
        </w:rPr>
        <w:t>психолого-медико-педагогическ</w:t>
      </w:r>
      <w:r w:rsidR="00614C60">
        <w:rPr>
          <w:rFonts w:ascii="Times New Roman" w:eastAsia="Times New Roman" w:hAnsi="Times New Roman" w:cs="Times New Roman"/>
          <w:sz w:val="28"/>
          <w:szCs w:val="28"/>
        </w:rPr>
        <w:t>их</w:t>
      </w:r>
      <w:r w:rsidR="00871D75" w:rsidRPr="00871D75">
        <w:rPr>
          <w:rFonts w:ascii="Times New Roman" w:eastAsia="Times New Roman" w:hAnsi="Times New Roman" w:cs="Times New Roman"/>
          <w:sz w:val="28"/>
          <w:szCs w:val="28"/>
        </w:rPr>
        <w:t xml:space="preserve"> комисси</w:t>
      </w:r>
      <w:r w:rsidR="00614C60">
        <w:rPr>
          <w:rFonts w:ascii="Times New Roman" w:eastAsia="Times New Roman" w:hAnsi="Times New Roman" w:cs="Times New Roman"/>
          <w:sz w:val="28"/>
          <w:szCs w:val="28"/>
        </w:rPr>
        <w:t>й</w:t>
      </w:r>
      <w:r w:rsidR="00871D75">
        <w:rPr>
          <w:rFonts w:ascii="Times New Roman" w:eastAsia="Times New Roman" w:hAnsi="Times New Roman" w:cs="Times New Roman"/>
          <w:sz w:val="28"/>
          <w:szCs w:val="28"/>
        </w:rPr>
        <w:t xml:space="preserve">, </w:t>
      </w:r>
      <w:r w:rsidR="00614C60">
        <w:rPr>
          <w:rFonts w:ascii="Times New Roman" w:eastAsia="Times New Roman" w:hAnsi="Times New Roman" w:cs="Times New Roman"/>
          <w:sz w:val="28"/>
          <w:szCs w:val="28"/>
        </w:rPr>
        <w:t>что заключается</w:t>
      </w:r>
      <w:r>
        <w:rPr>
          <w:rFonts w:ascii="Times New Roman" w:eastAsia="Times New Roman" w:hAnsi="Times New Roman" w:cs="Times New Roman"/>
          <w:sz w:val="28"/>
          <w:szCs w:val="28"/>
        </w:rPr>
        <w:t xml:space="preserve"> в создании равных возможностей и условий для всех детей, в том числе и детей с ОВЗ.  </w:t>
      </w:r>
    </w:p>
    <w:p w:rsidR="005110E7" w:rsidRDefault="00CF73C0">
      <w:pPr>
        <w:pStyle w:val="1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Обучение детей конструированию и моделированию на базе школы создаст необходимые условия для развития их творческих и аналитических способностей, логического и пространственного мышления, а также способности решать проблемы и действовать самостоятельно. Эти навыки и умения необходимы для решения стратегически важной задачи Российской </w:t>
      </w:r>
      <w:r>
        <w:rPr>
          <w:rFonts w:ascii="Times New Roman" w:eastAsia="Times New Roman" w:hAnsi="Times New Roman" w:cs="Times New Roman"/>
          <w:sz w:val="28"/>
          <w:szCs w:val="28"/>
        </w:rPr>
        <w:lastRenderedPageBreak/>
        <w:t xml:space="preserve">Федерации – восполнения дефицита кадров в области инженерии и конструирования. </w:t>
      </w:r>
    </w:p>
    <w:p w:rsidR="005110E7" w:rsidRDefault="00CF73C0">
      <w:pPr>
        <w:pStyle w:val="1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Увлечение детей конструированием и моделированием имеет ряд важных преимуществ для их развития и становления мышления:</w:t>
      </w:r>
    </w:p>
    <w:p w:rsidR="005110E7" w:rsidRDefault="00CF73C0">
      <w:pPr>
        <w:pStyle w:val="10"/>
        <w:numPr>
          <w:ilvl w:val="0"/>
          <w:numId w:val="6"/>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моторики и координации движений: при проектировании и моделировании дети используют мелкую моторику.  Неразвитая мелкая моторика приводит к трудностям при выполнении задач, требующих точности и ловкости, ограничивает возможность участия в определенных активностях. Развитая - позволяет детям уверенно выполнять повседневные задачи, активно участвовать в научных и игровых мероприятиях, способствует развитию памяти, внимания и координации действий. Особенно важно для детей младшего школьного возраста, детей с ОВЗ;</w:t>
      </w:r>
    </w:p>
    <w:p w:rsidR="005110E7" w:rsidRDefault="00CF73C0">
      <w:pPr>
        <w:pStyle w:val="10"/>
        <w:numPr>
          <w:ilvl w:val="0"/>
          <w:numId w:val="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творческого мышления: конструирование и моделирование развивают фантазию и творческие способности при создании различных объектов и моделей, что способствует проектированию, инновационному научному поиску и конструированию сложных опытных моделей;</w:t>
      </w:r>
    </w:p>
    <w:p w:rsidR="005110E7" w:rsidRDefault="00CF73C0">
      <w:pPr>
        <w:pStyle w:val="10"/>
        <w:numPr>
          <w:ilvl w:val="0"/>
          <w:numId w:val="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Развитие пространственного мышления: при конструировании и моделировании дети учатся воспринимать и анализировать пространство, учатся понимать трехмерные формы и их соотношение. Развитие пространственного мышления – обязательная базовая составляющая инженерного мышления. Особенно важно в условиях цифровизации знаний на всех уровнях образования (начальное, среднее, общее);  </w:t>
      </w:r>
    </w:p>
    <w:p w:rsidR="005110E7" w:rsidRDefault="00CF73C0">
      <w:pPr>
        <w:pStyle w:val="10"/>
        <w:numPr>
          <w:ilvl w:val="0"/>
          <w:numId w:val="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критического и абстрактного мышления: при конструировании и моделировании дети сталкиваются с проблемами, которые требуют поиска решения. Они учатся анализировать ситуацию, прогнозировать результаты и принимать решения.</w:t>
      </w:r>
    </w:p>
    <w:p w:rsidR="005110E7" w:rsidRDefault="00CF73C0">
      <w:pPr>
        <w:pStyle w:val="10"/>
        <w:numPr>
          <w:ilvl w:val="0"/>
          <w:numId w:val="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логического мышления: при проектировании и они учатся сохранять причинно-следственные связи и применять логические правила при создании моделей.</w:t>
      </w:r>
    </w:p>
    <w:p w:rsidR="005110E7" w:rsidRDefault="00CF73C0">
      <w:pPr>
        <w:pStyle w:val="10"/>
        <w:numPr>
          <w:ilvl w:val="0"/>
          <w:numId w:val="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самостоятельности и инициативности: при проектировании и моделировании дети учатся самостоятельно действовать, принимать решения и воплощать свои идеи в жизнь.</w:t>
      </w:r>
    </w:p>
    <w:p w:rsidR="005110E7" w:rsidRDefault="00CF73C0">
      <w:pPr>
        <w:pStyle w:val="1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Формировать пространственное мышление у детей позволяет внедрение в образовательный процесс инженерного направления. </w:t>
      </w:r>
      <w:r>
        <w:rPr>
          <w:rFonts w:ascii="Times New Roman" w:eastAsia="Times New Roman" w:hAnsi="Times New Roman" w:cs="Times New Roman"/>
          <w:sz w:val="28"/>
          <w:szCs w:val="28"/>
        </w:rPr>
        <w:lastRenderedPageBreak/>
        <w:t xml:space="preserve">Использование инженерного направления в образовании детей полезно для развития пространственного мышления, поскольку оно активно занимает ум детей и стимулирует их мыслительную активность для работы в многомерном пространстве. </w:t>
      </w:r>
    </w:p>
    <w:p w:rsidR="005110E7" w:rsidRDefault="00CF73C0">
      <w:pPr>
        <w:pStyle w:val="10"/>
        <w:numPr>
          <w:ilvl w:val="0"/>
          <w:numId w:val="7"/>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Различные задачи и проекты, которые решают дети в рамках инженерных занятий, требуют работы с пространственными объектами и конструкциями. Например, дети должны видеть, как будут выглядеть и функционировать созданные ими модели, пространственное расположение частей конструкции.</w:t>
      </w:r>
    </w:p>
    <w:p w:rsidR="005110E7" w:rsidRDefault="00CF73C0">
      <w:pPr>
        <w:pStyle w:val="10"/>
        <w:numPr>
          <w:ilvl w:val="0"/>
          <w:numId w:val="7"/>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модели требует планировки и пространственной ориентации. Развитие этих возможностей влияет на развитие пространственного мышления детей.</w:t>
      </w:r>
    </w:p>
    <w:p w:rsidR="005110E7" w:rsidRDefault="00CF73C0">
      <w:pPr>
        <w:pStyle w:val="10"/>
        <w:numPr>
          <w:ilvl w:val="0"/>
          <w:numId w:val="7"/>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объектами и материалами, такими как различные детали наборов конструкторов, обеспечивает конкретизацию представленных пространств и развитие пространственных представлений.</w:t>
      </w:r>
    </w:p>
    <w:p w:rsidR="005110E7" w:rsidRDefault="00CF73C0">
      <w:pPr>
        <w:pStyle w:val="10"/>
        <w:numPr>
          <w:ilvl w:val="0"/>
          <w:numId w:val="7"/>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инженерных задач часто требует анализа и синтеза информации, например, при создании чертежей или планов. Это требует представления пространственных взаимосвязей между объектами.</w:t>
      </w:r>
    </w:p>
    <w:p w:rsidR="005110E7" w:rsidRDefault="00CF73C0">
      <w:pPr>
        <w:pStyle w:val="10"/>
        <w:numPr>
          <w:ilvl w:val="0"/>
          <w:numId w:val="7"/>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процессе инженерного проектирования и создания проектов дети разрабатывают навыки визуализации концепций и идей в многомерном пространстве. Подобные навыки активизируют и развивают пространственное мышление.</w:t>
      </w:r>
    </w:p>
    <w:p w:rsidR="005110E7" w:rsidRDefault="00CF73C0">
      <w:pPr>
        <w:pStyle w:val="10"/>
        <w:numPr>
          <w:ilvl w:val="0"/>
          <w:numId w:val="7"/>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и конструирование, командная работа над проектами, а также возможность выбирать разные подходы и пространственные задачи способствуют развитию творческого мышления и способствуют формированию пространственного мышления.</w:t>
      </w:r>
    </w:p>
    <w:p w:rsidR="005110E7" w:rsidRDefault="00CF73C0">
      <w:pPr>
        <w:pStyle w:val="1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Внедрение инженерного направления в школе и детском саду помогает не только развивать мелкую моторику у детей, но и с детства позволяет готовить лидеров и новаторов, развивать навыки, необходимые для успешной реализации в современном мире, реализовывать свой потенциал в области инженерии и конструирования при выборе профессии.</w:t>
      </w:r>
    </w:p>
    <w:p w:rsidR="005110E7" w:rsidRDefault="00CF73C0">
      <w:pPr>
        <w:pStyle w:val="1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инженерных навыков и мышления дает множество преимуществ как для отдельных детей, так и для страны в целом.</w:t>
      </w:r>
    </w:p>
    <w:p w:rsidR="005110E7" w:rsidRDefault="00CF73C0">
      <w:pPr>
        <w:pStyle w:val="10"/>
        <w:tabs>
          <w:tab w:val="left" w:pos="720"/>
        </w:tabs>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Для детей:</w:t>
      </w:r>
    </w:p>
    <w:p w:rsidR="005110E7" w:rsidRDefault="00CF73C0">
      <w:pPr>
        <w:pStyle w:val="10"/>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Развитие творческого и критического мышления: </w:t>
      </w:r>
    </w:p>
    <w:p w:rsidR="005110E7" w:rsidRDefault="00CF73C0">
      <w:pPr>
        <w:pStyle w:val="10"/>
        <w:tabs>
          <w:tab w:val="left" w:pos="720"/>
        </w:tabs>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деревянные конструкторы Куборо применяются для решения инженерных задач благодаря построению/созданию конструкций по заданным чертежам, образцу или обозначенным критериям и требуют решения проблем, стимулируют детей мыслить и использовать нестандартные подходы к решению задач.</w:t>
      </w:r>
    </w:p>
    <w:p w:rsidR="005110E7" w:rsidRDefault="00CF73C0">
      <w:pPr>
        <w:pStyle w:val="10"/>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Развитие логического мышления: </w:t>
      </w:r>
    </w:p>
    <w:p w:rsidR="005110E7" w:rsidRDefault="00CF73C0">
      <w:pPr>
        <w:pStyle w:val="10"/>
        <w:tabs>
          <w:tab w:val="left" w:pos="720"/>
        </w:tabs>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инженерные проекты требуют аналитического подхода, планирования и последующих действий, которые способствуют развитию логического мышления у детей.</w:t>
      </w:r>
    </w:p>
    <w:p w:rsidR="005110E7" w:rsidRDefault="00CF73C0">
      <w:pPr>
        <w:pStyle w:val="10"/>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Развитие коммуникативных навыков: </w:t>
      </w:r>
    </w:p>
    <w:p w:rsidR="005110E7" w:rsidRDefault="00CF73C0">
      <w:pPr>
        <w:pStyle w:val="10"/>
        <w:tabs>
          <w:tab w:val="left" w:pos="720"/>
        </w:tabs>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инженерных задач, как правило, коллективной работы и общения с другими участниками, что способствует развитию коммуникативных навыков у детей.</w:t>
      </w:r>
    </w:p>
    <w:p w:rsidR="005110E7" w:rsidRDefault="00CF73C0">
      <w:pPr>
        <w:pStyle w:val="10"/>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Повышение уверенности в себе: </w:t>
      </w:r>
    </w:p>
    <w:p w:rsidR="005110E7" w:rsidRDefault="00CF73C0">
      <w:pPr>
        <w:pStyle w:val="10"/>
        <w:tabs>
          <w:tab w:val="left" w:pos="720"/>
        </w:tabs>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успех в решении сложных задач и создании эффективных объектов может повысить уверенност</w:t>
      </w:r>
      <w:r w:rsidR="009254EC">
        <w:rPr>
          <w:rFonts w:ascii="Times New Roman" w:eastAsia="Times New Roman" w:hAnsi="Times New Roman" w:cs="Times New Roman"/>
          <w:sz w:val="28"/>
          <w:szCs w:val="28"/>
        </w:rPr>
        <w:t>ь ребенка в своих собственных силах и знаниях</w:t>
      </w:r>
      <w:r w:rsidR="007624D1">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5110E7" w:rsidRDefault="00CF73C0">
      <w:pPr>
        <w:pStyle w:val="10"/>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Подготовка к будущей профессии: </w:t>
      </w:r>
    </w:p>
    <w:p w:rsidR="005110E7" w:rsidRDefault="00CF73C0">
      <w:pPr>
        <w:pStyle w:val="10"/>
        <w:tabs>
          <w:tab w:val="left" w:pos="720"/>
        </w:tabs>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раннее развитие инженерных навыков и мышления создает основу для дальнейшей профессиональной ориентации и успешной карьеры в области науки, технологий, инженерии и математики.</w:t>
      </w:r>
    </w:p>
    <w:p w:rsidR="005110E7" w:rsidRDefault="00CF73C0">
      <w:pPr>
        <w:pStyle w:val="10"/>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Возможности для детей с ОВЗ:</w:t>
      </w:r>
    </w:p>
    <w:p w:rsidR="005110E7" w:rsidRDefault="00CF73C0">
      <w:pPr>
        <w:pStyle w:val="10"/>
        <w:pBdr>
          <w:top w:val="nil"/>
          <w:left w:val="nil"/>
          <w:bottom w:val="nil"/>
          <w:right w:val="nil"/>
          <w:between w:val="nil"/>
        </w:pBdr>
        <w:tabs>
          <w:tab w:val="left" w:pos="720"/>
        </w:tabs>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возможности детям с ОВЗ и особыми потребностями развить свой потенциал и реализовать его.</w:t>
      </w:r>
    </w:p>
    <w:p w:rsidR="005110E7" w:rsidRDefault="005110E7">
      <w:pPr>
        <w:pStyle w:val="10"/>
        <w:tabs>
          <w:tab w:val="left" w:pos="720"/>
        </w:tabs>
        <w:ind w:left="720"/>
        <w:jc w:val="both"/>
        <w:rPr>
          <w:rFonts w:ascii="Times New Roman" w:eastAsia="Times New Roman" w:hAnsi="Times New Roman" w:cs="Times New Roman"/>
          <w:b/>
          <w:sz w:val="28"/>
          <w:szCs w:val="28"/>
        </w:rPr>
      </w:pPr>
    </w:p>
    <w:p w:rsidR="005110E7" w:rsidRDefault="00CF73C0">
      <w:pPr>
        <w:pStyle w:val="10"/>
        <w:tabs>
          <w:tab w:val="left" w:pos="720"/>
        </w:tabs>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Для страны в целом:</w:t>
      </w:r>
    </w:p>
    <w:p w:rsidR="005110E7" w:rsidRDefault="00CF73C0">
      <w:pPr>
        <w:pStyle w:val="10"/>
        <w:numPr>
          <w:ilvl w:val="0"/>
          <w:numId w:val="2"/>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Развитие научно-технического потенциала: </w:t>
      </w:r>
    </w:p>
    <w:p w:rsidR="005110E7" w:rsidRDefault="00CF73C0">
      <w:pPr>
        <w:pStyle w:val="10"/>
        <w:tabs>
          <w:tab w:val="left" w:pos="720"/>
        </w:tabs>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инженерных навыков у детей предполагает формирование квалифицированных и технически грамотных кадров, что является предпосылкой развития научно-технического сектора экономики в области инженерии и конструирования.</w:t>
      </w:r>
    </w:p>
    <w:p w:rsidR="005110E7" w:rsidRDefault="00CF73C0">
      <w:pPr>
        <w:pStyle w:val="10"/>
        <w:numPr>
          <w:ilvl w:val="0"/>
          <w:numId w:val="2"/>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Рост инновационности: </w:t>
      </w:r>
    </w:p>
    <w:p w:rsidR="005110E7" w:rsidRDefault="00CF73C0">
      <w:pPr>
        <w:pStyle w:val="10"/>
        <w:tabs>
          <w:tab w:val="left" w:pos="720"/>
        </w:tabs>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компетенции, полученные в процессе формирования инженерных навыков и мышления, способствуют развитию инновационного сектора и созданию новых технологий, продуктов и услуг.</w:t>
      </w:r>
    </w:p>
    <w:p w:rsidR="005110E7" w:rsidRDefault="00CF73C0">
      <w:pPr>
        <w:pStyle w:val="10"/>
        <w:numPr>
          <w:ilvl w:val="0"/>
          <w:numId w:val="2"/>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Экономическая выгода: </w:t>
      </w:r>
    </w:p>
    <w:p w:rsidR="005110E7" w:rsidRDefault="00CF73C0">
      <w:pPr>
        <w:pStyle w:val="10"/>
        <w:tabs>
          <w:tab w:val="left" w:pos="720"/>
        </w:tabs>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наличие высококвалифицированных инженеров в стране может снизить зависимость от импорта технологических решений, что положительно влияет на национальную угрозу.</w:t>
      </w:r>
    </w:p>
    <w:p w:rsidR="005110E7" w:rsidRDefault="00CF73C0">
      <w:pPr>
        <w:pStyle w:val="10"/>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Качество образования:</w:t>
      </w:r>
    </w:p>
    <w:p w:rsidR="005110E7" w:rsidRDefault="00CF73C0">
      <w:pPr>
        <w:pStyle w:val="10"/>
        <w:pBdr>
          <w:top w:val="nil"/>
          <w:left w:val="nil"/>
          <w:bottom w:val="nil"/>
          <w:right w:val="nil"/>
          <w:between w:val="nil"/>
        </w:pBdr>
        <w:tabs>
          <w:tab w:val="left" w:pos="720"/>
        </w:tabs>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равных возможностей в образовании для всех детей, в том числе для детей с особыми потребностями (дети с ОВЗ).</w:t>
      </w:r>
    </w:p>
    <w:p w:rsidR="005110E7" w:rsidRDefault="00CF73C0">
      <w:pPr>
        <w:pStyle w:val="1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Одним из эффективных способов внедрения в образовательную деятельность инженерного направления является комплект КУБОРО - это деревянный конструктор-игра, который предоставляет равные возможности для проявления своих способностей абсолютно всем. Набор состоит из кубиков с гранью 5 см, выполненных из экологически чистого высококачественного бука, и 5 прочных стеклянных шариков. С помощью этих кубиков может быть создан путь, который приведет шарик от начала до конца маршрута. </w:t>
      </w:r>
    </w:p>
    <w:p w:rsidR="005110E7" w:rsidRDefault="00CF73C0">
      <w:pPr>
        <w:pStyle w:val="10"/>
        <w:tabs>
          <w:tab w:val="left" w:pos="851"/>
        </w:tabs>
        <w:spacing w:after="15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Конструктор «КУБОРО» - это занимательный материал, развивающий детскую фантазию, воображение, творческое начало. Конструктор дает возможность не только собирать игрушку, но и играть с ней. Большинство игр с конструктором не исчерпывается предлагаемыми заданиями, а позволяет детям составлять новые варианты заданий и придумывать новые игры с конструктором, то есть занимается творческой деятельностью. Основной образовательной деятельностью с использованием конструктора является игра - ведущий вид детской деятельности. Конструктор «КУБОРО» позволяет учиться, играя и обучаться в игре.</w:t>
      </w:r>
    </w:p>
    <w:p w:rsidR="005110E7" w:rsidRDefault="00CF73C0">
      <w:pPr>
        <w:pStyle w:val="10"/>
        <w:tabs>
          <w:tab w:val="left" w:pos="851"/>
        </w:tabs>
        <w:spacing w:before="120" w:after="12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Командная, групповая работа с конструктором «Куборо» обязательна. Большинство задач этой системы рассчитаны именно на командную, коллективную работу. Команда может состоять из разных возрастных групп (дошкольники, школьники, родители, учителя). Опытные игроки могут давать инструкции, подсказки. Развитие детей протекает очень индивидуально, и, соответственно, навык строительства тоже может быть выражен у разных детей очень по-разному. Этот конструктор является хорошей альтернативой для совместных игр с детьми.</w:t>
      </w:r>
    </w:p>
    <w:p w:rsidR="005110E7" w:rsidRDefault="00CF73C0">
      <w:pPr>
        <w:pStyle w:val="10"/>
        <w:tabs>
          <w:tab w:val="left" w:pos="851"/>
        </w:tabs>
        <w:spacing w:before="120" w:after="12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Игры с «Куборо» не только помогают сплотить родителей и детей, а также выступают в роли отменного обучающего пособия для развития важнейших когнитивных навыков у ребенка.</w:t>
      </w:r>
    </w:p>
    <w:p w:rsidR="00CE063B" w:rsidRDefault="00CE063B">
      <w:pPr>
        <w:pStyle w:val="10"/>
        <w:tabs>
          <w:tab w:val="left" w:pos="851"/>
        </w:tabs>
        <w:spacing w:before="120" w:after="120" w:line="240" w:lineRule="auto"/>
        <w:ind w:firstLine="851"/>
        <w:jc w:val="both"/>
        <w:rPr>
          <w:rFonts w:ascii="Times New Roman" w:eastAsia="Times New Roman" w:hAnsi="Times New Roman" w:cs="Times New Roman"/>
          <w:sz w:val="28"/>
          <w:szCs w:val="28"/>
        </w:rPr>
      </w:pPr>
    </w:p>
    <w:p w:rsidR="005110E7" w:rsidRDefault="00CF73C0">
      <w:pPr>
        <w:pStyle w:val="10"/>
        <w:pBdr>
          <w:top w:val="nil"/>
          <w:left w:val="nil"/>
          <w:bottom w:val="nil"/>
          <w:right w:val="nil"/>
          <w:between w:val="nil"/>
        </w:pBdr>
        <w:ind w:left="1068"/>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Актуальность проекта </w:t>
      </w:r>
    </w:p>
    <w:p w:rsidR="005110E7" w:rsidRDefault="00CF73C0">
      <w:pPr>
        <w:pStyle w:val="10"/>
        <w:tabs>
          <w:tab w:val="left" w:pos="720"/>
        </w:tabs>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Внедрение деревянного конструктора КУБОРО может повлиять на процесс развития инженерных навыков у детей.</w:t>
      </w:r>
    </w:p>
    <w:p w:rsidR="005110E7" w:rsidRDefault="00CF73C0">
      <w:pPr>
        <w:pStyle w:val="10"/>
        <w:tabs>
          <w:tab w:val="left" w:pos="720"/>
        </w:tabs>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Данный конструктор обладает рядом преимуществ:</w:t>
      </w:r>
    </w:p>
    <w:p w:rsidR="005110E7" w:rsidRDefault="00CF73C0">
      <w:pPr>
        <w:pStyle w:val="10"/>
        <w:numPr>
          <w:ilvl w:val="0"/>
          <w:numId w:val="3"/>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Формирование базовых инженерных навыков: </w:t>
      </w:r>
    </w:p>
    <w:p w:rsidR="005110E7" w:rsidRDefault="00CF73C0">
      <w:pPr>
        <w:pStyle w:val="10"/>
        <w:tabs>
          <w:tab w:val="left" w:pos="720"/>
        </w:tabs>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КУБОРО дает детям возможность освоить элементарные инженерные концепции, такие как построение конструкций, решения планирования и т.д.</w:t>
      </w:r>
    </w:p>
    <w:p w:rsidR="005110E7" w:rsidRDefault="00CF73C0">
      <w:pPr>
        <w:pStyle w:val="10"/>
        <w:numPr>
          <w:ilvl w:val="0"/>
          <w:numId w:val="3"/>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Технологический подход: </w:t>
      </w:r>
    </w:p>
    <w:p w:rsidR="005110E7" w:rsidRDefault="00CF73C0">
      <w:pPr>
        <w:pStyle w:val="10"/>
        <w:tabs>
          <w:tab w:val="left" w:pos="720"/>
        </w:tabs>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КУБОРО содержит элементы техники и принципов, с помощью которых дети могут изучать простейшие принципы механики и физики.</w:t>
      </w:r>
    </w:p>
    <w:p w:rsidR="005110E7" w:rsidRDefault="00CF73C0">
      <w:pPr>
        <w:pStyle w:val="10"/>
        <w:numPr>
          <w:ilvl w:val="0"/>
          <w:numId w:val="3"/>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Креативность и эксперименты: </w:t>
      </w:r>
    </w:p>
    <w:p w:rsidR="005110E7" w:rsidRDefault="00CF73C0">
      <w:pPr>
        <w:pStyle w:val="10"/>
        <w:tabs>
          <w:tab w:val="left" w:pos="720"/>
        </w:tabs>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КУБОРО дает детям возможность создавать свои уникальные конструкции, экспериментировать и проверять свои идеи, что способствует развитию творческого мышления.</w:t>
      </w:r>
    </w:p>
    <w:p w:rsidR="005110E7" w:rsidRDefault="00CF73C0">
      <w:pPr>
        <w:pStyle w:val="10"/>
        <w:numPr>
          <w:ilvl w:val="0"/>
          <w:numId w:val="3"/>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Комплексный подход: </w:t>
      </w:r>
    </w:p>
    <w:p w:rsidR="005110E7" w:rsidRDefault="00CF73C0">
      <w:pPr>
        <w:pStyle w:val="10"/>
        <w:tabs>
          <w:tab w:val="left" w:pos="720"/>
        </w:tabs>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КУБОРО включает в себя разные строительные детали, которые позволяют детям осваивать не только инженерные навыки, но и развивать мелкую моторику, пространственное восприятие и логику.</w:t>
      </w:r>
    </w:p>
    <w:p w:rsidR="005110E7" w:rsidRDefault="005110E7">
      <w:pPr>
        <w:pStyle w:val="10"/>
        <w:tabs>
          <w:tab w:val="left" w:pos="720"/>
        </w:tabs>
        <w:ind w:left="720"/>
        <w:jc w:val="both"/>
        <w:rPr>
          <w:rFonts w:ascii="Times New Roman" w:eastAsia="Times New Roman" w:hAnsi="Times New Roman" w:cs="Times New Roman"/>
          <w:sz w:val="28"/>
          <w:szCs w:val="28"/>
        </w:rPr>
      </w:pPr>
    </w:p>
    <w:p w:rsidR="005110E7" w:rsidRDefault="00CF73C0">
      <w:pPr>
        <w:pStyle w:val="10"/>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Обучение в игре вне зависимости от возраста и возможностей:</w:t>
      </w:r>
    </w:p>
    <w:p w:rsidR="005110E7" w:rsidRDefault="005110E7">
      <w:pPr>
        <w:pStyle w:val="10"/>
        <w:pBdr>
          <w:top w:val="nil"/>
          <w:left w:val="nil"/>
          <w:bottom w:val="nil"/>
          <w:right w:val="nil"/>
          <w:between w:val="nil"/>
        </w:pBdr>
        <w:tabs>
          <w:tab w:val="left" w:pos="720"/>
        </w:tabs>
        <w:spacing w:after="0"/>
        <w:ind w:left="720"/>
        <w:jc w:val="both"/>
        <w:rPr>
          <w:rFonts w:ascii="Times New Roman" w:eastAsia="Times New Roman" w:hAnsi="Times New Roman" w:cs="Times New Roman"/>
          <w:color w:val="000000"/>
          <w:sz w:val="28"/>
          <w:szCs w:val="28"/>
        </w:rPr>
      </w:pPr>
    </w:p>
    <w:p w:rsidR="005110E7" w:rsidRDefault="00CF73C0">
      <w:pPr>
        <w:pStyle w:val="10"/>
        <w:pBdr>
          <w:top w:val="nil"/>
          <w:left w:val="nil"/>
          <w:bottom w:val="nil"/>
          <w:right w:val="nil"/>
          <w:between w:val="nil"/>
        </w:pBdr>
        <w:tabs>
          <w:tab w:val="left" w:pos="720"/>
        </w:tabs>
        <w:spacing w:after="0"/>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КУБОРО дает возможность для обучения и самореализации широкого спектра (все возрасты, нет ограничений по состоянию здоровья).</w:t>
      </w:r>
    </w:p>
    <w:p w:rsidR="005110E7" w:rsidRDefault="005110E7">
      <w:pPr>
        <w:pStyle w:val="10"/>
        <w:pBdr>
          <w:top w:val="nil"/>
          <w:left w:val="nil"/>
          <w:bottom w:val="nil"/>
          <w:right w:val="nil"/>
          <w:between w:val="nil"/>
        </w:pBdr>
        <w:tabs>
          <w:tab w:val="left" w:pos="720"/>
        </w:tabs>
        <w:ind w:left="720"/>
        <w:jc w:val="both"/>
        <w:rPr>
          <w:rFonts w:ascii="Times New Roman" w:eastAsia="Times New Roman" w:hAnsi="Times New Roman" w:cs="Times New Roman"/>
          <w:color w:val="000000"/>
          <w:sz w:val="28"/>
          <w:szCs w:val="28"/>
          <w:highlight w:val="yellow"/>
        </w:rPr>
      </w:pPr>
    </w:p>
    <w:p w:rsidR="00CE063B" w:rsidRDefault="00CF73C0">
      <w:pPr>
        <w:pStyle w:val="10"/>
        <w:pBdr>
          <w:top w:val="nil"/>
          <w:left w:val="nil"/>
          <w:bottom w:val="nil"/>
          <w:right w:val="nil"/>
          <w:between w:val="nil"/>
        </w:pBd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ходе игровой деятельности дети становятся конструкторами, архитекторами и инженерами, играя, они придумывают и воплощают в жизнь свои идеи. Начиная с простых фигур, продвигаются всё дальше и дальше, а видя свои успехи, становятся более уверенными в себе и переходят к следующему, более сложному этапу обучения. </w:t>
      </w:r>
      <w:r w:rsidR="00CE063B">
        <w:rPr>
          <w:rFonts w:ascii="Times New Roman" w:eastAsia="Times New Roman" w:hAnsi="Times New Roman" w:cs="Times New Roman"/>
          <w:color w:val="000000"/>
          <w:sz w:val="28"/>
          <w:szCs w:val="28"/>
        </w:rPr>
        <w:t>Обучение детей игре в Куборо состоит из трёх основных направлений:</w:t>
      </w:r>
    </w:p>
    <w:p w:rsidR="000E46D2" w:rsidRDefault="000E46D2" w:rsidP="00CE063B">
      <w:pPr>
        <w:pStyle w:val="10"/>
        <w:numPr>
          <w:ilvl w:val="1"/>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Конструирование</w:t>
      </w:r>
      <w:r w:rsidR="00CE063B">
        <w:rPr>
          <w:rFonts w:ascii="Times New Roman" w:eastAsia="Times New Roman" w:hAnsi="Times New Roman" w:cs="Times New Roman"/>
          <w:color w:val="000000"/>
          <w:sz w:val="28"/>
          <w:szCs w:val="28"/>
        </w:rPr>
        <w:t xml:space="preserve"> онлайн на платформе </w:t>
      </w:r>
      <w:r>
        <w:rPr>
          <w:rFonts w:ascii="Times New Roman" w:eastAsia="Times New Roman" w:hAnsi="Times New Roman" w:cs="Times New Roman"/>
          <w:color w:val="000000"/>
          <w:sz w:val="28"/>
          <w:szCs w:val="28"/>
        </w:rPr>
        <w:t>Куборо-вебкит(данное направление образовательной деятельности позволяет разработать бедующую реальную модель в многомерном пространстве).</w:t>
      </w:r>
    </w:p>
    <w:p w:rsidR="00E65A67" w:rsidRDefault="000E46D2" w:rsidP="00E65A67">
      <w:pPr>
        <w:pStyle w:val="10"/>
        <w:numPr>
          <w:ilvl w:val="1"/>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Чертёж Куборо (с помощью чертежа дети могут поделиться своей ранее созданной моделью с другими участниками образовательного </w:t>
      </w:r>
      <w:r w:rsidR="00E65A67">
        <w:rPr>
          <w:rFonts w:ascii="Times New Roman" w:eastAsia="Times New Roman" w:hAnsi="Times New Roman" w:cs="Times New Roman"/>
          <w:color w:val="000000"/>
          <w:sz w:val="28"/>
          <w:szCs w:val="28"/>
        </w:rPr>
        <w:t xml:space="preserve">процесса и сохранить для себя свои модели в виде чертежа) </w:t>
      </w:r>
    </w:p>
    <w:p w:rsidR="00CE063B" w:rsidRPr="00E65A67" w:rsidRDefault="00E65A67" w:rsidP="00E65A67">
      <w:pPr>
        <w:pStyle w:val="10"/>
        <w:numPr>
          <w:ilvl w:val="1"/>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E65A67">
        <w:rPr>
          <w:rFonts w:ascii="Times New Roman" w:eastAsia="Times New Roman" w:hAnsi="Times New Roman" w:cs="Times New Roman"/>
          <w:color w:val="000000"/>
          <w:sz w:val="28"/>
          <w:szCs w:val="28"/>
        </w:rPr>
        <w:t xml:space="preserve">Реальное многомерное моделирование с помощью конструктора </w:t>
      </w:r>
      <w:bookmarkStart w:id="1" w:name="_GoBack"/>
      <w:bookmarkEnd w:id="1"/>
      <w:r w:rsidRPr="00E65A67">
        <w:rPr>
          <w:rFonts w:ascii="Times New Roman" w:eastAsia="Times New Roman" w:hAnsi="Times New Roman" w:cs="Times New Roman"/>
          <w:color w:val="000000"/>
          <w:sz w:val="28"/>
          <w:szCs w:val="28"/>
        </w:rPr>
        <w:t>Куборо (благодаря данному направлению дети могут воссоздать в реальности свою раннее разработанную модель на онлайн платформе)</w:t>
      </w:r>
    </w:p>
    <w:p w:rsidR="005110E7" w:rsidRDefault="00CF73C0">
      <w:pPr>
        <w:pStyle w:val="10"/>
        <w:pBdr>
          <w:top w:val="nil"/>
          <w:left w:val="nil"/>
          <w:bottom w:val="nil"/>
          <w:right w:val="nil"/>
          <w:between w:val="nil"/>
        </w:pBd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 ранних лет у детей:  </w:t>
      </w:r>
    </w:p>
    <w:p w:rsidR="005110E7" w:rsidRDefault="00CF73C0">
      <w:pPr>
        <w:pStyle w:val="10"/>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Развитые практические навыки конструирования и моделирования: по образцу, схеме, условиям, по собственному замыслу.</w:t>
      </w:r>
    </w:p>
    <w:p w:rsidR="005110E7" w:rsidRDefault="00CF73C0">
      <w:pPr>
        <w:pStyle w:val="10"/>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Развитая мелкая моторика рук, тактильных ощущений, что способствует их речевому и умственному развитию.</w:t>
      </w:r>
    </w:p>
    <w:p w:rsidR="005110E7" w:rsidRDefault="00CF73C0">
      <w:pPr>
        <w:pStyle w:val="10"/>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Сформированы предпосылки учебной деятельности: умение и желание трудиться, выполнять задания в соответствии с инструкцией и поставленной целью, доводить начатое дело до конца, планировать будущую работу.</w:t>
      </w:r>
    </w:p>
    <w:p w:rsidR="005110E7" w:rsidRDefault="00CF73C0">
      <w:pPr>
        <w:pStyle w:val="10"/>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итоге, развиты: когнитивные способности (трёхмерное, комбинаторное, оперативное и логическое мышление), память и концентрация, пространственное воображение, креативность и умение работать в команде, умение творчески решать поставленные задачи разной степени сложности, находить новые и оригинальные идеи, изобретательность. </w:t>
      </w:r>
    </w:p>
    <w:p w:rsidR="005110E7" w:rsidRDefault="00CF73C0">
      <w:pPr>
        <w:pStyle w:val="10"/>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результате, создаются условия не только для расширения границ социализации ребёнка в обществе, активизации познавательной деятельности, демонстрации своих успехов, но и закладываются </w:t>
      </w:r>
      <w:r>
        <w:rPr>
          <w:rFonts w:ascii="Times New Roman" w:eastAsia="Times New Roman" w:hAnsi="Times New Roman" w:cs="Times New Roman"/>
          <w:color w:val="000000"/>
          <w:sz w:val="28"/>
          <w:szCs w:val="28"/>
        </w:rPr>
        <w:lastRenderedPageBreak/>
        <w:t>задатки проф. ориентационной работы, направленной на пропаганду профессий инженерно- технической направленности.</w:t>
      </w:r>
    </w:p>
    <w:p w:rsidR="005110E7" w:rsidRDefault="00CF73C0">
      <w:pPr>
        <w:pStyle w:val="10"/>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Цель проекта: </w:t>
      </w:r>
      <w:r>
        <w:rPr>
          <w:rFonts w:ascii="Times New Roman" w:eastAsia="Times New Roman" w:hAnsi="Times New Roman" w:cs="Times New Roman"/>
          <w:sz w:val="28"/>
          <w:szCs w:val="28"/>
        </w:rPr>
        <w:t>Создать на базе МОБУ СОШ №65 города Сочи образовательную среду, направленную на развитие инженерных навыков (площадку для развития творческого мышления, проблемного мышления, сотрудничества и коммуникативных навыков у детей, а также стимулирование их инновационной мысли и интереса к современным и техническим дисциплинам).</w:t>
      </w:r>
    </w:p>
    <w:p w:rsidR="005110E7" w:rsidRDefault="00CF73C0">
      <w:pPr>
        <w:pStyle w:val="10"/>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Задачи проекта: </w:t>
      </w:r>
    </w:p>
    <w:p w:rsidR="005110E7" w:rsidRDefault="00CF73C0">
      <w:pPr>
        <w:pStyle w:val="10"/>
        <w:pBdr>
          <w:top w:val="nil"/>
          <w:left w:val="nil"/>
          <w:bottom w:val="nil"/>
          <w:right w:val="nil"/>
          <w:between w:val="nil"/>
        </w:pBdr>
        <w:spacing w:after="0" w:line="36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Оснащение кабинета МОБУ СОШ №65 под площадку «Куборо»;</w:t>
      </w:r>
    </w:p>
    <w:p w:rsidR="005110E7" w:rsidRDefault="00CF73C0">
      <w:pPr>
        <w:pStyle w:val="10"/>
        <w:pBdr>
          <w:top w:val="nil"/>
          <w:left w:val="nil"/>
          <w:bottom w:val="nil"/>
          <w:right w:val="nil"/>
          <w:between w:val="nil"/>
        </w:pBdr>
        <w:spacing w:after="0" w:line="36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Внедрение инженерного направления в школе, а так же в дошкольном модуле через игровую и внеурочную деятельность с помощью «Куборо»; </w:t>
      </w:r>
    </w:p>
    <w:p w:rsidR="005110E7" w:rsidRDefault="00CF73C0">
      <w:pPr>
        <w:pStyle w:val="10"/>
        <w:pBdr>
          <w:top w:val="nil"/>
          <w:left w:val="nil"/>
          <w:bottom w:val="nil"/>
          <w:right w:val="nil"/>
          <w:between w:val="nil"/>
        </w:pBdr>
        <w:spacing w:after="0" w:line="36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Создание условий для активного включения педагогов, родителей, обучающихся, воспитанников дошкольного модуля и социальных партнеров в деятельность площадки «Куборо»;</w:t>
      </w:r>
    </w:p>
    <w:p w:rsidR="005110E7" w:rsidRDefault="00CF73C0">
      <w:pPr>
        <w:pStyle w:val="10"/>
        <w:pBdr>
          <w:top w:val="nil"/>
          <w:left w:val="nil"/>
          <w:bottom w:val="nil"/>
          <w:right w:val="nil"/>
          <w:between w:val="nil"/>
        </w:pBdr>
        <w:spacing w:after="0" w:line="36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Вовлечение воспитанников дошкольного модуля и учащихся кучастию в конкурсах, чемпионатах, олимпиадах, кружках и других мероприятиях инженерной направленности.</w:t>
      </w:r>
    </w:p>
    <w:p w:rsidR="005110E7" w:rsidRDefault="00CF73C0">
      <w:pPr>
        <w:pStyle w:val="10"/>
        <w:pBdr>
          <w:top w:val="nil"/>
          <w:left w:val="nil"/>
          <w:bottom w:val="nil"/>
          <w:right w:val="nil"/>
          <w:between w:val="nil"/>
        </w:pBdr>
        <w:spacing w:after="0" w:line="36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Распространение опыта через сетевое взаимодействие с другими образовательными организациями.</w:t>
      </w:r>
    </w:p>
    <w:p w:rsidR="005110E7" w:rsidRDefault="005110E7">
      <w:pPr>
        <w:pStyle w:val="10"/>
        <w:pBdr>
          <w:top w:val="nil"/>
          <w:left w:val="nil"/>
          <w:bottom w:val="nil"/>
          <w:right w:val="nil"/>
          <w:between w:val="nil"/>
        </w:pBdr>
        <w:spacing w:after="0" w:line="360" w:lineRule="auto"/>
        <w:ind w:left="720"/>
        <w:rPr>
          <w:rFonts w:ascii="Times New Roman" w:eastAsia="Times New Roman" w:hAnsi="Times New Roman" w:cs="Times New Roman"/>
          <w:color w:val="000000"/>
          <w:sz w:val="28"/>
          <w:szCs w:val="28"/>
        </w:rPr>
      </w:pPr>
    </w:p>
    <w:p w:rsidR="005110E7" w:rsidRDefault="00CF73C0">
      <w:pPr>
        <w:pStyle w:val="10"/>
        <w:pBdr>
          <w:top w:val="nil"/>
          <w:left w:val="nil"/>
          <w:bottom w:val="nil"/>
          <w:right w:val="nil"/>
          <w:between w:val="nil"/>
        </w:pBdr>
        <w:spacing w:after="20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Сроки реализации проекта: январь 2024 – июнь 2024 года.</w:t>
      </w:r>
    </w:p>
    <w:p w:rsidR="005110E7" w:rsidRDefault="00CF73C0">
      <w:pPr>
        <w:pStyle w:val="10"/>
        <w:pBdr>
          <w:top w:val="nil"/>
          <w:left w:val="nil"/>
          <w:bottom w:val="nil"/>
          <w:right w:val="nil"/>
          <w:between w:val="nil"/>
        </w:pBdr>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Этапы реализации проекта:</w:t>
      </w:r>
      <w:r>
        <w:rPr>
          <w:rFonts w:ascii="Times New Roman" w:eastAsia="Times New Roman" w:hAnsi="Times New Roman" w:cs="Times New Roman"/>
          <w:color w:val="000000"/>
          <w:sz w:val="28"/>
          <w:szCs w:val="28"/>
        </w:rPr>
        <w:br/>
        <w:t>1) Подготовительный этап: ноябрь 2023 г.</w:t>
      </w:r>
      <w:r>
        <w:rPr>
          <w:rFonts w:ascii="Times New Roman" w:eastAsia="Times New Roman" w:hAnsi="Times New Roman" w:cs="Times New Roman"/>
          <w:color w:val="000000"/>
          <w:sz w:val="28"/>
          <w:szCs w:val="28"/>
        </w:rPr>
        <w:br/>
        <w:t>2) Практический этап: январь 2024 г. - май 2024 г.</w:t>
      </w:r>
    </w:p>
    <w:p w:rsidR="005110E7" w:rsidRDefault="00CF73C0">
      <w:pPr>
        <w:pStyle w:val="10"/>
        <w:pBdr>
          <w:top w:val="nil"/>
          <w:left w:val="nil"/>
          <w:bottom w:val="nil"/>
          <w:right w:val="nil"/>
          <w:between w:val="nil"/>
        </w:pBdr>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Размещение предложения по закупке на электронной площадке</w:t>
      </w:r>
    </w:p>
    <w:p w:rsidR="005110E7" w:rsidRDefault="00CF73C0">
      <w:pPr>
        <w:pStyle w:val="10"/>
        <w:pBdr>
          <w:top w:val="nil"/>
          <w:left w:val="nil"/>
          <w:bottom w:val="nil"/>
          <w:right w:val="nil"/>
          <w:between w:val="nil"/>
        </w:pBdr>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Закупка оборудования, материалов в соответствии со сметой</w:t>
      </w:r>
    </w:p>
    <w:p w:rsidR="005110E7" w:rsidRDefault="00CF73C0">
      <w:pPr>
        <w:pStyle w:val="10"/>
        <w:pBdr>
          <w:top w:val="nil"/>
          <w:left w:val="nil"/>
          <w:bottom w:val="nil"/>
          <w:right w:val="nil"/>
          <w:between w:val="nil"/>
        </w:pBdr>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Проведение ремонтных работ</w:t>
      </w:r>
    </w:p>
    <w:p w:rsidR="005110E7" w:rsidRDefault="00CF73C0">
      <w:pPr>
        <w:pStyle w:val="10"/>
        <w:pBdr>
          <w:top w:val="nil"/>
          <w:left w:val="nil"/>
          <w:bottom w:val="nil"/>
          <w:right w:val="nil"/>
          <w:between w:val="nil"/>
        </w:pBdr>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Оснащение кабинета (дизайн, расстановка мебели, обеспечение внутренней цифровой сетью)</w:t>
      </w:r>
    </w:p>
    <w:p w:rsidR="005110E7" w:rsidRDefault="00CF73C0">
      <w:pPr>
        <w:pStyle w:val="10"/>
        <w:pBdr>
          <w:top w:val="nil"/>
          <w:left w:val="nil"/>
          <w:bottom w:val="nil"/>
          <w:right w:val="nil"/>
          <w:between w:val="nil"/>
        </w:pBdr>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Разработка методических рекомендаций и программ по внеурочной деятельности</w:t>
      </w:r>
    </w:p>
    <w:p w:rsidR="005110E7" w:rsidRDefault="00CF73C0">
      <w:pPr>
        <w:pStyle w:val="10"/>
        <w:pBdr>
          <w:top w:val="nil"/>
          <w:left w:val="nil"/>
          <w:bottom w:val="nil"/>
          <w:right w:val="nil"/>
          <w:between w:val="nil"/>
        </w:pBdr>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Заключительный этап: июнь 2024 г.</w:t>
      </w:r>
    </w:p>
    <w:p w:rsidR="005110E7" w:rsidRDefault="00CF73C0">
      <w:pPr>
        <w:pStyle w:val="10"/>
        <w:pBdr>
          <w:top w:val="nil"/>
          <w:left w:val="nil"/>
          <w:bottom w:val="nil"/>
          <w:right w:val="nil"/>
          <w:between w:val="nil"/>
        </w:pBdr>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Торжественное открытие</w:t>
      </w:r>
    </w:p>
    <w:p w:rsidR="005110E7" w:rsidRDefault="00CF73C0">
      <w:pPr>
        <w:pStyle w:val="10"/>
        <w:pBdr>
          <w:top w:val="nil"/>
          <w:left w:val="nil"/>
          <w:bottom w:val="nil"/>
          <w:right w:val="nil"/>
          <w:between w:val="nil"/>
        </w:pBdr>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Размещение программ в системе АИС «Навигатор»</w:t>
      </w:r>
    </w:p>
    <w:p w:rsidR="005110E7" w:rsidRDefault="00CF73C0">
      <w:pPr>
        <w:pStyle w:val="10"/>
        <w:pBdr>
          <w:top w:val="nil"/>
          <w:left w:val="nil"/>
          <w:bottom w:val="nil"/>
          <w:right w:val="nil"/>
          <w:between w:val="nil"/>
        </w:pBdr>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Запуск обучающих программ и курсов на базе кабинета «Куборо»</w:t>
      </w:r>
    </w:p>
    <w:p w:rsidR="005110E7" w:rsidRDefault="00CF73C0">
      <w:pPr>
        <w:pStyle w:val="10"/>
        <w:pBdr>
          <w:top w:val="nil"/>
          <w:left w:val="nil"/>
          <w:bottom w:val="nil"/>
          <w:right w:val="nil"/>
          <w:between w:val="nil"/>
        </w:pBdr>
        <w:spacing w:after="200" w:line="36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333333"/>
          <w:sz w:val="28"/>
          <w:szCs w:val="28"/>
        </w:rPr>
        <w:t> </w:t>
      </w:r>
      <w:r>
        <w:rPr>
          <w:rFonts w:ascii="Times New Roman" w:eastAsia="Times New Roman" w:hAnsi="Times New Roman" w:cs="Times New Roman"/>
          <w:b/>
          <w:color w:val="000000"/>
          <w:sz w:val="28"/>
          <w:szCs w:val="28"/>
        </w:rPr>
        <w:t>Целевая аудитория</w:t>
      </w:r>
    </w:p>
    <w:p w:rsidR="005110E7" w:rsidRDefault="00CF73C0">
      <w:pPr>
        <w:pStyle w:val="10"/>
        <w:pBdr>
          <w:top w:val="nil"/>
          <w:left w:val="nil"/>
          <w:bottom w:val="nil"/>
          <w:right w:val="nil"/>
          <w:between w:val="nil"/>
        </w:pBdr>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  воспитанники дошкольного модуля</w:t>
      </w:r>
      <w:r w:rsidRPr="00965E25">
        <w:rPr>
          <w:rFonts w:ascii="Times New Roman" w:eastAsia="Times New Roman" w:hAnsi="Times New Roman" w:cs="Times New Roman"/>
          <w:color w:val="000000"/>
          <w:sz w:val="28"/>
          <w:szCs w:val="28"/>
        </w:rPr>
        <w:t>(</w:t>
      </w:r>
      <w:r w:rsidR="00965E25" w:rsidRPr="00965E25">
        <w:rPr>
          <w:rFonts w:ascii="Times New Roman" w:eastAsia="Times New Roman" w:hAnsi="Times New Roman" w:cs="Times New Roman"/>
          <w:color w:val="000000"/>
          <w:sz w:val="28"/>
          <w:szCs w:val="28"/>
        </w:rPr>
        <w:t>МОБУ СОШ №65 города Сочи</w:t>
      </w:r>
      <w:r w:rsidRPr="00965E2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средняя и старшая группа 50 человек (в рамках сетевого взаимодействия и развития программы преемственности в образовании)</w:t>
      </w:r>
    </w:p>
    <w:p w:rsidR="005110E7" w:rsidRDefault="00CF73C0" w:rsidP="00965E25">
      <w:pPr>
        <w:pStyle w:val="10"/>
        <w:pBdr>
          <w:top w:val="nil"/>
          <w:left w:val="nil"/>
          <w:bottom w:val="nil"/>
          <w:right w:val="nil"/>
          <w:between w:val="nil"/>
        </w:pBdr>
        <w:spacing w:after="200" w:line="360" w:lineRule="auto"/>
        <w:rPr>
          <w:rFonts w:ascii="Times New Roman" w:eastAsia="Times New Roman" w:hAnsi="Times New Roman" w:cs="Times New Roman"/>
          <w:color w:val="FF0000"/>
          <w:sz w:val="28"/>
          <w:szCs w:val="28"/>
        </w:rPr>
      </w:pPr>
      <w:r>
        <w:rPr>
          <w:rFonts w:ascii="Times New Roman" w:eastAsia="Times New Roman" w:hAnsi="Times New Roman" w:cs="Times New Roman"/>
          <w:b/>
          <w:color w:val="000000"/>
          <w:sz w:val="28"/>
          <w:szCs w:val="28"/>
        </w:rPr>
        <w:t>2. учащиеся МОБУ СОШ №65</w:t>
      </w:r>
      <w:r w:rsidR="00965E25">
        <w:rPr>
          <w:rFonts w:ascii="Times New Roman" w:eastAsia="Times New Roman" w:hAnsi="Times New Roman" w:cs="Times New Roman"/>
          <w:b/>
          <w:color w:val="000000"/>
          <w:sz w:val="28"/>
          <w:szCs w:val="28"/>
        </w:rPr>
        <w:t xml:space="preserve"> –</w:t>
      </w:r>
      <w:r w:rsidR="00965E25">
        <w:rPr>
          <w:rFonts w:ascii="Times New Roman" w:eastAsia="Times New Roman" w:hAnsi="Times New Roman" w:cs="Times New Roman"/>
          <w:color w:val="000000"/>
          <w:sz w:val="28"/>
          <w:szCs w:val="28"/>
        </w:rPr>
        <w:t>1529 человек</w:t>
      </w:r>
    </w:p>
    <w:p w:rsidR="005110E7" w:rsidRDefault="00CF73C0">
      <w:pPr>
        <w:pStyle w:val="10"/>
        <w:pBdr>
          <w:top w:val="nil"/>
          <w:left w:val="nil"/>
          <w:bottom w:val="nil"/>
          <w:right w:val="nil"/>
          <w:between w:val="nil"/>
        </w:pBdr>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Pr>
          <w:rFonts w:ascii="Times New Roman" w:eastAsia="Times New Roman" w:hAnsi="Times New Roman" w:cs="Times New Roman"/>
          <w:b/>
          <w:color w:val="000000"/>
          <w:sz w:val="28"/>
          <w:szCs w:val="28"/>
        </w:rPr>
        <w:t>Учащиеся со статусом ОВЗ</w:t>
      </w:r>
      <w:r>
        <w:rPr>
          <w:rFonts w:ascii="Times New Roman" w:eastAsia="Times New Roman" w:hAnsi="Times New Roman" w:cs="Times New Roman"/>
          <w:color w:val="000000"/>
          <w:sz w:val="28"/>
          <w:szCs w:val="28"/>
        </w:rPr>
        <w:t xml:space="preserve"> - обучающиеся 1-9 класс имеющие статус ОВЗ  15 человек</w:t>
      </w:r>
    </w:p>
    <w:p w:rsidR="005110E7" w:rsidRDefault="00CF73C0">
      <w:pPr>
        <w:pStyle w:val="10"/>
        <w:pBdr>
          <w:top w:val="nil"/>
          <w:left w:val="nil"/>
          <w:bottom w:val="nil"/>
          <w:right w:val="nil"/>
          <w:between w:val="nil"/>
        </w:pBdr>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4. Педагогический состав </w:t>
      </w:r>
      <w:r>
        <w:rPr>
          <w:rFonts w:ascii="Times New Roman" w:eastAsia="Times New Roman" w:hAnsi="Times New Roman" w:cs="Times New Roman"/>
          <w:color w:val="000000"/>
          <w:sz w:val="28"/>
          <w:szCs w:val="28"/>
        </w:rPr>
        <w:t>57 человек</w:t>
      </w:r>
    </w:p>
    <w:p w:rsidR="005110E7" w:rsidRDefault="00CF73C0">
      <w:pPr>
        <w:pStyle w:val="10"/>
        <w:pBdr>
          <w:top w:val="nil"/>
          <w:left w:val="nil"/>
          <w:bottom w:val="nil"/>
          <w:right w:val="nil"/>
          <w:between w:val="nil"/>
        </w:pBdr>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5. Родительское сообщество, социальные партнеры </w:t>
      </w:r>
      <w:r w:rsidRPr="00871D75">
        <w:rPr>
          <w:rFonts w:ascii="Times New Roman" w:eastAsia="Times New Roman" w:hAnsi="Times New Roman" w:cs="Times New Roman"/>
          <w:color w:val="000000"/>
          <w:sz w:val="28"/>
          <w:szCs w:val="28"/>
        </w:rPr>
        <w:t>(&gt;</w:t>
      </w:r>
      <w:r w:rsidR="0059344D" w:rsidRPr="00871D75">
        <w:rPr>
          <w:rFonts w:ascii="Times New Roman" w:eastAsia="Times New Roman" w:hAnsi="Times New Roman" w:cs="Times New Roman"/>
          <w:color w:val="000000"/>
          <w:sz w:val="28"/>
          <w:szCs w:val="28"/>
        </w:rPr>
        <w:t xml:space="preserve"> 15</w:t>
      </w:r>
      <w:r w:rsidRPr="00871D75">
        <w:rPr>
          <w:rFonts w:ascii="Times New Roman" w:eastAsia="Times New Roman" w:hAnsi="Times New Roman" w:cs="Times New Roman"/>
          <w:color w:val="000000"/>
          <w:sz w:val="28"/>
          <w:szCs w:val="28"/>
        </w:rPr>
        <w:t>00 человек)</w:t>
      </w:r>
    </w:p>
    <w:p w:rsidR="005110E7" w:rsidRDefault="00CF73C0">
      <w:pPr>
        <w:pStyle w:val="10"/>
        <w:pBdr>
          <w:top w:val="nil"/>
          <w:left w:val="nil"/>
          <w:bottom w:val="nil"/>
          <w:right w:val="nil"/>
          <w:between w:val="nil"/>
        </w:pBdr>
        <w:spacing w:after="200" w:line="36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Критерии результативности проекта </w:t>
      </w:r>
    </w:p>
    <w:p w:rsidR="005110E7" w:rsidRDefault="00CF73C0">
      <w:pPr>
        <w:pStyle w:val="10"/>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Количественные показатели: </w:t>
      </w:r>
    </w:p>
    <w:p w:rsidR="005110E7" w:rsidRDefault="00CF73C0">
      <w:pPr>
        <w:pStyle w:val="10"/>
        <w:pBdr>
          <w:top w:val="nil"/>
          <w:left w:val="nil"/>
          <w:bottom w:val="nil"/>
          <w:right w:val="nil"/>
          <w:between w:val="nil"/>
        </w:pBdr>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Количество обучающих семинаров, конференций, мероприятий, встреч,  проводимых на базе школы.</w:t>
      </w:r>
      <w:r w:rsidR="001C043E">
        <w:rPr>
          <w:rFonts w:ascii="Times New Roman" w:eastAsia="Times New Roman" w:hAnsi="Times New Roman" w:cs="Times New Roman"/>
          <w:color w:val="000000"/>
          <w:sz w:val="28"/>
          <w:szCs w:val="28"/>
        </w:rPr>
        <w:t xml:space="preserve">Два раза в год на базе МОБУ СОШ №65 города Сочи </w:t>
      </w:r>
      <w:r w:rsidR="0059344D">
        <w:rPr>
          <w:rFonts w:ascii="Times New Roman" w:eastAsia="Times New Roman" w:hAnsi="Times New Roman" w:cs="Times New Roman"/>
          <w:color w:val="000000"/>
          <w:sz w:val="28"/>
          <w:szCs w:val="28"/>
        </w:rPr>
        <w:t xml:space="preserve">представителя </w:t>
      </w:r>
      <w:r w:rsidR="001C043E">
        <w:rPr>
          <w:rFonts w:ascii="Times New Roman" w:eastAsia="Times New Roman" w:hAnsi="Times New Roman" w:cs="Times New Roman"/>
          <w:color w:val="000000"/>
          <w:sz w:val="28"/>
          <w:szCs w:val="28"/>
        </w:rPr>
        <w:t>компании «</w:t>
      </w:r>
      <w:r w:rsidR="001C043E" w:rsidRPr="001C043E">
        <w:rPr>
          <w:rFonts w:ascii="Times New Roman" w:eastAsia="Times New Roman" w:hAnsi="Times New Roman" w:cs="Times New Roman"/>
          <w:color w:val="000000"/>
          <w:sz w:val="28"/>
          <w:szCs w:val="28"/>
        </w:rPr>
        <w:t xml:space="preserve">Куборо» готовы проводить </w:t>
      </w:r>
      <w:r w:rsidR="0059344D" w:rsidRPr="001C043E">
        <w:rPr>
          <w:rFonts w:ascii="Times New Roman" w:eastAsia="Times New Roman" w:hAnsi="Times New Roman" w:cs="Times New Roman"/>
          <w:color w:val="000000"/>
          <w:sz w:val="28"/>
          <w:szCs w:val="28"/>
        </w:rPr>
        <w:t>обуч</w:t>
      </w:r>
      <w:r w:rsidR="001C043E" w:rsidRPr="001C043E">
        <w:rPr>
          <w:rFonts w:ascii="Times New Roman" w:eastAsia="Times New Roman" w:hAnsi="Times New Roman" w:cs="Times New Roman"/>
          <w:color w:val="000000"/>
          <w:sz w:val="28"/>
          <w:szCs w:val="28"/>
        </w:rPr>
        <w:t>ающие</w:t>
      </w:r>
      <w:r w:rsidR="0059344D" w:rsidRPr="001C043E">
        <w:rPr>
          <w:rFonts w:ascii="Times New Roman" w:eastAsia="Times New Roman" w:hAnsi="Times New Roman" w:cs="Times New Roman"/>
          <w:color w:val="000000"/>
          <w:sz w:val="28"/>
          <w:szCs w:val="28"/>
        </w:rPr>
        <w:t>семинар, мастер классы</w:t>
      </w:r>
      <w:r w:rsidR="001C043E" w:rsidRPr="001C043E">
        <w:rPr>
          <w:rFonts w:ascii="Times New Roman" w:eastAsia="Times New Roman" w:hAnsi="Times New Roman" w:cs="Times New Roman"/>
          <w:color w:val="000000"/>
          <w:sz w:val="28"/>
          <w:szCs w:val="28"/>
        </w:rPr>
        <w:t xml:space="preserve">, курсы повышения квалификации </w:t>
      </w:r>
      <w:r w:rsidR="0059344D" w:rsidRPr="001C043E">
        <w:rPr>
          <w:rFonts w:ascii="Times New Roman" w:eastAsia="Times New Roman" w:hAnsi="Times New Roman" w:cs="Times New Roman"/>
          <w:color w:val="000000"/>
          <w:sz w:val="28"/>
          <w:szCs w:val="28"/>
        </w:rPr>
        <w:t xml:space="preserve">для </w:t>
      </w:r>
      <w:r w:rsidR="001C043E" w:rsidRPr="001C043E">
        <w:rPr>
          <w:rFonts w:ascii="Times New Roman" w:eastAsia="Times New Roman" w:hAnsi="Times New Roman" w:cs="Times New Roman"/>
          <w:color w:val="000000"/>
          <w:sz w:val="28"/>
          <w:szCs w:val="28"/>
        </w:rPr>
        <w:t>п</w:t>
      </w:r>
      <w:r w:rsidR="0059344D" w:rsidRPr="001C043E">
        <w:rPr>
          <w:rFonts w:ascii="Times New Roman" w:eastAsia="Times New Roman" w:hAnsi="Times New Roman" w:cs="Times New Roman"/>
          <w:color w:val="000000"/>
          <w:sz w:val="28"/>
          <w:szCs w:val="28"/>
        </w:rPr>
        <w:t>ед</w:t>
      </w:r>
      <w:r w:rsidR="001C043E" w:rsidRPr="001C043E">
        <w:rPr>
          <w:rFonts w:ascii="Times New Roman" w:eastAsia="Times New Roman" w:hAnsi="Times New Roman" w:cs="Times New Roman"/>
          <w:color w:val="000000"/>
          <w:sz w:val="28"/>
          <w:szCs w:val="28"/>
        </w:rPr>
        <w:t>агогического с</w:t>
      </w:r>
      <w:r w:rsidR="0059344D" w:rsidRPr="001C043E">
        <w:rPr>
          <w:rFonts w:ascii="Times New Roman" w:eastAsia="Times New Roman" w:hAnsi="Times New Roman" w:cs="Times New Roman"/>
          <w:color w:val="000000"/>
          <w:sz w:val="28"/>
          <w:szCs w:val="28"/>
        </w:rPr>
        <w:t xml:space="preserve">остава </w:t>
      </w:r>
      <w:r w:rsidR="001C043E" w:rsidRPr="001C043E">
        <w:rPr>
          <w:rFonts w:ascii="Times New Roman" w:eastAsia="Times New Roman" w:hAnsi="Times New Roman" w:cs="Times New Roman"/>
          <w:color w:val="000000"/>
          <w:sz w:val="28"/>
          <w:szCs w:val="28"/>
        </w:rPr>
        <w:t>города С</w:t>
      </w:r>
      <w:r w:rsidR="0059344D" w:rsidRPr="001C043E">
        <w:rPr>
          <w:rFonts w:ascii="Times New Roman" w:eastAsia="Times New Roman" w:hAnsi="Times New Roman" w:cs="Times New Roman"/>
          <w:color w:val="000000"/>
          <w:sz w:val="28"/>
          <w:szCs w:val="28"/>
        </w:rPr>
        <w:t>очи</w:t>
      </w:r>
    </w:p>
    <w:p w:rsidR="0059344D" w:rsidRPr="00D4391C" w:rsidRDefault="00CF73C0">
      <w:pPr>
        <w:pStyle w:val="10"/>
        <w:pBdr>
          <w:top w:val="nil"/>
          <w:left w:val="nil"/>
          <w:bottom w:val="nil"/>
          <w:right w:val="nil"/>
          <w:between w:val="nil"/>
        </w:pBdr>
        <w:spacing w:after="200" w:line="360" w:lineRule="auto"/>
        <w:rPr>
          <w:rFonts w:ascii="Times New Roman" w:eastAsia="Times New Roman" w:hAnsi="Times New Roman" w:cs="Times New Roman"/>
          <w:color w:val="000000"/>
          <w:sz w:val="28"/>
          <w:szCs w:val="28"/>
        </w:rPr>
      </w:pPr>
      <w:r w:rsidRPr="00D4391C">
        <w:rPr>
          <w:rFonts w:ascii="Times New Roman" w:eastAsia="Times New Roman" w:hAnsi="Times New Roman" w:cs="Times New Roman"/>
          <w:color w:val="000000"/>
          <w:sz w:val="28"/>
          <w:szCs w:val="28"/>
        </w:rPr>
        <w:lastRenderedPageBreak/>
        <w:t xml:space="preserve">2. Количество дополнительных образовательных программ, кружков, секций </w:t>
      </w:r>
      <w:r w:rsidR="001C043E" w:rsidRPr="00D4391C">
        <w:rPr>
          <w:rFonts w:ascii="Times New Roman" w:eastAsia="Times New Roman" w:hAnsi="Times New Roman" w:cs="Times New Roman"/>
          <w:color w:val="000000"/>
          <w:sz w:val="28"/>
          <w:szCs w:val="28"/>
        </w:rPr>
        <w:t>п</w:t>
      </w:r>
      <w:r w:rsidRPr="00D4391C">
        <w:rPr>
          <w:rFonts w:ascii="Times New Roman" w:eastAsia="Times New Roman" w:hAnsi="Times New Roman" w:cs="Times New Roman"/>
          <w:color w:val="000000"/>
          <w:sz w:val="28"/>
          <w:szCs w:val="28"/>
        </w:rPr>
        <w:t>ланируе</w:t>
      </w:r>
      <w:r w:rsidR="001C043E" w:rsidRPr="00D4391C">
        <w:rPr>
          <w:rFonts w:ascii="Times New Roman" w:eastAsia="Times New Roman" w:hAnsi="Times New Roman" w:cs="Times New Roman"/>
          <w:color w:val="000000"/>
          <w:sz w:val="28"/>
          <w:szCs w:val="28"/>
        </w:rPr>
        <w:t>тсяоткрытие 1 группы дополнительного образования для детей с</w:t>
      </w:r>
      <w:r w:rsidRPr="00D4391C">
        <w:rPr>
          <w:rFonts w:ascii="Times New Roman" w:eastAsia="Times New Roman" w:hAnsi="Times New Roman" w:cs="Times New Roman"/>
          <w:color w:val="000000"/>
          <w:sz w:val="28"/>
          <w:szCs w:val="28"/>
        </w:rPr>
        <w:t xml:space="preserve"> для ОВЗ (15 человек), две группы для </w:t>
      </w:r>
      <w:r w:rsidR="001C043E" w:rsidRPr="00D4391C">
        <w:rPr>
          <w:rFonts w:ascii="Times New Roman" w:eastAsia="Times New Roman" w:hAnsi="Times New Roman" w:cs="Times New Roman"/>
          <w:color w:val="000000"/>
          <w:sz w:val="28"/>
          <w:szCs w:val="28"/>
        </w:rPr>
        <w:t xml:space="preserve">воспитанников дошкольного модуля </w:t>
      </w:r>
      <w:r w:rsidRPr="00D4391C">
        <w:rPr>
          <w:rFonts w:ascii="Times New Roman" w:eastAsia="Times New Roman" w:hAnsi="Times New Roman" w:cs="Times New Roman"/>
          <w:color w:val="000000"/>
          <w:sz w:val="28"/>
          <w:szCs w:val="28"/>
        </w:rPr>
        <w:t>(2</w:t>
      </w:r>
      <w:r w:rsidR="001C043E" w:rsidRPr="00D4391C">
        <w:rPr>
          <w:rFonts w:ascii="Times New Roman" w:eastAsia="Times New Roman" w:hAnsi="Times New Roman" w:cs="Times New Roman"/>
          <w:color w:val="000000"/>
          <w:sz w:val="28"/>
          <w:szCs w:val="28"/>
        </w:rPr>
        <w:t>8</w:t>
      </w:r>
      <w:r w:rsidRPr="00D4391C">
        <w:rPr>
          <w:rFonts w:ascii="Times New Roman" w:eastAsia="Times New Roman" w:hAnsi="Times New Roman" w:cs="Times New Roman"/>
          <w:color w:val="000000"/>
          <w:sz w:val="28"/>
          <w:szCs w:val="28"/>
        </w:rPr>
        <w:t xml:space="preserve"> чел), </w:t>
      </w:r>
      <w:r w:rsidR="00D4391C" w:rsidRPr="00D4391C">
        <w:rPr>
          <w:rFonts w:ascii="Times New Roman" w:eastAsia="Times New Roman" w:hAnsi="Times New Roman" w:cs="Times New Roman"/>
          <w:color w:val="000000"/>
          <w:sz w:val="28"/>
          <w:szCs w:val="28"/>
        </w:rPr>
        <w:t>две группы разновозрастные (</w:t>
      </w:r>
      <w:r w:rsidRPr="00D4391C">
        <w:rPr>
          <w:rFonts w:ascii="Times New Roman" w:eastAsia="Times New Roman" w:hAnsi="Times New Roman" w:cs="Times New Roman"/>
          <w:color w:val="000000"/>
          <w:sz w:val="28"/>
          <w:szCs w:val="28"/>
        </w:rPr>
        <w:t>2</w:t>
      </w:r>
      <w:r w:rsidR="001C043E" w:rsidRPr="00D4391C">
        <w:rPr>
          <w:rFonts w:ascii="Times New Roman" w:eastAsia="Times New Roman" w:hAnsi="Times New Roman" w:cs="Times New Roman"/>
          <w:color w:val="000000"/>
          <w:sz w:val="28"/>
          <w:szCs w:val="28"/>
        </w:rPr>
        <w:t>8 чел)</w:t>
      </w:r>
      <w:r w:rsidRPr="00D4391C">
        <w:rPr>
          <w:rFonts w:ascii="Times New Roman" w:eastAsia="Times New Roman" w:hAnsi="Times New Roman" w:cs="Times New Roman"/>
          <w:color w:val="000000"/>
          <w:sz w:val="28"/>
          <w:szCs w:val="28"/>
        </w:rPr>
        <w:t xml:space="preserve">. </w:t>
      </w:r>
    </w:p>
    <w:p w:rsidR="005110E7" w:rsidRPr="00D4391C" w:rsidRDefault="001C043E">
      <w:pPr>
        <w:pStyle w:val="10"/>
        <w:pBdr>
          <w:top w:val="nil"/>
          <w:left w:val="nil"/>
          <w:bottom w:val="nil"/>
          <w:right w:val="nil"/>
          <w:between w:val="nil"/>
        </w:pBdr>
        <w:spacing w:after="200" w:line="360" w:lineRule="auto"/>
        <w:rPr>
          <w:rFonts w:ascii="Times New Roman" w:eastAsia="Times New Roman" w:hAnsi="Times New Roman" w:cs="Times New Roman"/>
          <w:color w:val="000000"/>
          <w:sz w:val="28"/>
          <w:szCs w:val="28"/>
        </w:rPr>
      </w:pPr>
      <w:r w:rsidRPr="00D4391C">
        <w:rPr>
          <w:rFonts w:ascii="Times New Roman" w:eastAsia="Times New Roman" w:hAnsi="Times New Roman" w:cs="Times New Roman"/>
          <w:color w:val="000000"/>
          <w:sz w:val="28"/>
          <w:szCs w:val="28"/>
        </w:rPr>
        <w:t>Публикация</w:t>
      </w:r>
      <w:r w:rsidR="00CF73C0" w:rsidRPr="00D4391C">
        <w:rPr>
          <w:rFonts w:ascii="Times New Roman" w:eastAsia="Times New Roman" w:hAnsi="Times New Roman" w:cs="Times New Roman"/>
          <w:color w:val="000000"/>
          <w:sz w:val="28"/>
          <w:szCs w:val="28"/>
        </w:rPr>
        <w:t xml:space="preserve"> программы в Навигаторе, кружок «Куборо»(</w:t>
      </w:r>
      <w:r w:rsidR="00D4391C" w:rsidRPr="00D4391C">
        <w:rPr>
          <w:rFonts w:ascii="Times New Roman" w:eastAsia="Times New Roman" w:hAnsi="Times New Roman" w:cs="Times New Roman"/>
          <w:color w:val="000000"/>
          <w:sz w:val="28"/>
          <w:szCs w:val="28"/>
        </w:rPr>
        <w:t>2 группы</w:t>
      </w:r>
      <w:r w:rsidR="00CF73C0" w:rsidRPr="00D4391C">
        <w:rPr>
          <w:rFonts w:ascii="Times New Roman" w:eastAsia="Times New Roman" w:hAnsi="Times New Roman" w:cs="Times New Roman"/>
          <w:color w:val="000000"/>
          <w:sz w:val="28"/>
          <w:szCs w:val="28"/>
        </w:rPr>
        <w:t xml:space="preserve"> детей с родителями-энтузиастами</w:t>
      </w:r>
      <w:r w:rsidR="00D4391C" w:rsidRPr="00D4391C">
        <w:rPr>
          <w:rFonts w:ascii="Times New Roman" w:eastAsia="Times New Roman" w:hAnsi="Times New Roman" w:cs="Times New Roman"/>
          <w:color w:val="000000"/>
          <w:sz w:val="28"/>
          <w:szCs w:val="28"/>
        </w:rPr>
        <w:t xml:space="preserve"> рассчитанные на 28 человек</w:t>
      </w:r>
      <w:r w:rsidR="00CF73C0" w:rsidRPr="00D4391C">
        <w:rPr>
          <w:rFonts w:ascii="Times New Roman" w:eastAsia="Times New Roman" w:hAnsi="Times New Roman" w:cs="Times New Roman"/>
          <w:color w:val="000000"/>
          <w:sz w:val="28"/>
          <w:szCs w:val="28"/>
        </w:rPr>
        <w:t>)</w:t>
      </w:r>
      <w:r w:rsidR="00D4391C" w:rsidRPr="00D4391C">
        <w:rPr>
          <w:rFonts w:ascii="Times New Roman" w:eastAsia="Times New Roman" w:hAnsi="Times New Roman" w:cs="Times New Roman"/>
          <w:color w:val="000000"/>
          <w:sz w:val="28"/>
          <w:szCs w:val="28"/>
        </w:rPr>
        <w:t>.</w:t>
      </w:r>
    </w:p>
    <w:p w:rsidR="00164390" w:rsidRPr="00AB525E" w:rsidRDefault="00CF73C0">
      <w:pPr>
        <w:pStyle w:val="10"/>
        <w:pBdr>
          <w:top w:val="nil"/>
          <w:left w:val="nil"/>
          <w:bottom w:val="nil"/>
          <w:right w:val="nil"/>
          <w:between w:val="nil"/>
        </w:pBdr>
        <w:spacing w:after="200" w:line="360" w:lineRule="auto"/>
        <w:rPr>
          <w:rFonts w:ascii="Times New Roman" w:eastAsia="Times New Roman" w:hAnsi="Times New Roman" w:cs="Times New Roman"/>
          <w:color w:val="000000"/>
          <w:sz w:val="28"/>
          <w:szCs w:val="28"/>
        </w:rPr>
      </w:pPr>
      <w:r w:rsidRPr="00AB525E">
        <w:rPr>
          <w:rFonts w:ascii="Times New Roman" w:eastAsia="Times New Roman" w:hAnsi="Times New Roman" w:cs="Times New Roman"/>
          <w:color w:val="000000"/>
          <w:sz w:val="28"/>
          <w:szCs w:val="28"/>
        </w:rPr>
        <w:t xml:space="preserve">3. </w:t>
      </w:r>
      <w:r w:rsidR="00D4391C" w:rsidRPr="00AB525E">
        <w:rPr>
          <w:rFonts w:ascii="Times New Roman" w:eastAsia="Times New Roman" w:hAnsi="Times New Roman" w:cs="Times New Roman"/>
          <w:color w:val="000000"/>
          <w:sz w:val="28"/>
          <w:szCs w:val="28"/>
        </w:rPr>
        <w:t xml:space="preserve">На базе МОБУ СОШ № 65 города Сочи  с целью </w:t>
      </w:r>
      <w:r w:rsidR="00164390" w:rsidRPr="00AB525E">
        <w:rPr>
          <w:rFonts w:ascii="Times New Roman" w:eastAsia="Times New Roman" w:hAnsi="Times New Roman" w:cs="Times New Roman"/>
          <w:color w:val="000000"/>
          <w:sz w:val="28"/>
          <w:szCs w:val="28"/>
        </w:rPr>
        <w:t xml:space="preserve">популяризациинаправления Куборо среди детей и родителей на </w:t>
      </w:r>
      <w:r w:rsidR="00D4391C" w:rsidRPr="00AB525E">
        <w:rPr>
          <w:rFonts w:ascii="Times New Roman" w:eastAsia="Times New Roman" w:hAnsi="Times New Roman" w:cs="Times New Roman"/>
          <w:color w:val="000000"/>
          <w:sz w:val="28"/>
          <w:szCs w:val="28"/>
        </w:rPr>
        <w:t>постоянной основе планируются проведение просветительских мероприятий</w:t>
      </w:r>
      <w:r w:rsidR="00164390" w:rsidRPr="00AB525E">
        <w:rPr>
          <w:rFonts w:ascii="Times New Roman" w:eastAsia="Times New Roman" w:hAnsi="Times New Roman" w:cs="Times New Roman"/>
          <w:color w:val="000000"/>
          <w:sz w:val="28"/>
          <w:szCs w:val="28"/>
        </w:rPr>
        <w:t>,</w:t>
      </w:r>
      <w:r w:rsidR="00D4391C" w:rsidRPr="00AB525E">
        <w:rPr>
          <w:rFonts w:ascii="Times New Roman" w:eastAsia="Times New Roman" w:hAnsi="Times New Roman" w:cs="Times New Roman"/>
          <w:color w:val="000000"/>
          <w:sz w:val="28"/>
          <w:szCs w:val="28"/>
        </w:rPr>
        <w:t xml:space="preserve"> а именно</w:t>
      </w:r>
      <w:r w:rsidR="00164390" w:rsidRPr="00AB525E">
        <w:rPr>
          <w:rFonts w:ascii="Times New Roman" w:eastAsia="Times New Roman" w:hAnsi="Times New Roman" w:cs="Times New Roman"/>
          <w:color w:val="000000"/>
          <w:sz w:val="28"/>
          <w:szCs w:val="28"/>
        </w:rPr>
        <w:t>:</w:t>
      </w:r>
    </w:p>
    <w:p w:rsidR="00164390" w:rsidRPr="00AB525E" w:rsidRDefault="00164390">
      <w:pPr>
        <w:pStyle w:val="10"/>
        <w:pBdr>
          <w:top w:val="nil"/>
          <w:left w:val="nil"/>
          <w:bottom w:val="nil"/>
          <w:right w:val="nil"/>
          <w:between w:val="nil"/>
        </w:pBdr>
        <w:spacing w:after="200" w:line="360" w:lineRule="auto"/>
        <w:rPr>
          <w:rFonts w:ascii="Times New Roman" w:eastAsia="Times New Roman" w:hAnsi="Times New Roman" w:cs="Times New Roman"/>
          <w:color w:val="000000"/>
          <w:sz w:val="28"/>
          <w:szCs w:val="28"/>
        </w:rPr>
      </w:pPr>
      <w:r w:rsidRPr="00AB525E">
        <w:rPr>
          <w:rFonts w:ascii="Times New Roman" w:eastAsia="Times New Roman" w:hAnsi="Times New Roman" w:cs="Times New Roman"/>
          <w:color w:val="000000"/>
          <w:sz w:val="28"/>
          <w:szCs w:val="28"/>
        </w:rPr>
        <w:t>-</w:t>
      </w:r>
      <w:r w:rsidR="00D4391C" w:rsidRPr="00AB525E">
        <w:rPr>
          <w:rFonts w:ascii="Times New Roman" w:eastAsia="Times New Roman" w:hAnsi="Times New Roman" w:cs="Times New Roman"/>
          <w:color w:val="000000"/>
          <w:sz w:val="28"/>
          <w:szCs w:val="28"/>
        </w:rPr>
        <w:t>2</w:t>
      </w:r>
      <w:r w:rsidR="00CF73C0" w:rsidRPr="00AB525E">
        <w:rPr>
          <w:rFonts w:ascii="Times New Roman" w:eastAsia="Times New Roman" w:hAnsi="Times New Roman" w:cs="Times New Roman"/>
          <w:color w:val="000000"/>
          <w:sz w:val="28"/>
          <w:szCs w:val="28"/>
        </w:rPr>
        <w:t xml:space="preserve"> мастер-класс</w:t>
      </w:r>
      <w:r w:rsidRPr="00AB525E">
        <w:rPr>
          <w:rFonts w:ascii="Times New Roman" w:eastAsia="Times New Roman" w:hAnsi="Times New Roman" w:cs="Times New Roman"/>
          <w:color w:val="000000"/>
          <w:sz w:val="28"/>
          <w:szCs w:val="28"/>
        </w:rPr>
        <w:t>а</w:t>
      </w:r>
      <w:r w:rsidR="00CF73C0" w:rsidRPr="00AB525E">
        <w:rPr>
          <w:rFonts w:ascii="Times New Roman" w:eastAsia="Times New Roman" w:hAnsi="Times New Roman" w:cs="Times New Roman"/>
          <w:color w:val="000000"/>
          <w:sz w:val="28"/>
          <w:szCs w:val="28"/>
        </w:rPr>
        <w:t xml:space="preserve"> в месяц по субботам в течении учебного года</w:t>
      </w:r>
      <w:r w:rsidR="00D4391C" w:rsidRPr="00AB525E">
        <w:rPr>
          <w:rFonts w:ascii="Times New Roman" w:eastAsia="Times New Roman" w:hAnsi="Times New Roman" w:cs="Times New Roman"/>
          <w:color w:val="000000"/>
          <w:sz w:val="28"/>
          <w:szCs w:val="28"/>
        </w:rPr>
        <w:t xml:space="preserve"> для </w:t>
      </w:r>
      <w:r w:rsidRPr="00AB525E">
        <w:rPr>
          <w:rFonts w:ascii="Times New Roman" w:eastAsia="Times New Roman" w:hAnsi="Times New Roman" w:cs="Times New Roman"/>
          <w:color w:val="000000"/>
          <w:sz w:val="28"/>
          <w:szCs w:val="28"/>
        </w:rPr>
        <w:t xml:space="preserve">разновозрастных групп </w:t>
      </w:r>
      <w:r w:rsidR="00D4391C" w:rsidRPr="00AB525E">
        <w:rPr>
          <w:rFonts w:ascii="Times New Roman" w:eastAsia="Times New Roman" w:hAnsi="Times New Roman" w:cs="Times New Roman"/>
          <w:color w:val="000000"/>
          <w:sz w:val="28"/>
          <w:szCs w:val="28"/>
        </w:rPr>
        <w:t>разновозрастных групп детей</w:t>
      </w:r>
      <w:r w:rsidR="00850A1B" w:rsidRPr="00AB525E">
        <w:rPr>
          <w:rFonts w:ascii="Times New Roman" w:eastAsia="Times New Roman" w:hAnsi="Times New Roman" w:cs="Times New Roman"/>
          <w:color w:val="000000"/>
          <w:sz w:val="28"/>
          <w:szCs w:val="28"/>
        </w:rPr>
        <w:t xml:space="preserve"> (1529 человек)</w:t>
      </w:r>
    </w:p>
    <w:p w:rsidR="0059344D" w:rsidRPr="00AB525E" w:rsidRDefault="00164390">
      <w:pPr>
        <w:pStyle w:val="10"/>
        <w:pBdr>
          <w:top w:val="nil"/>
          <w:left w:val="nil"/>
          <w:bottom w:val="nil"/>
          <w:right w:val="nil"/>
          <w:between w:val="nil"/>
        </w:pBdr>
        <w:spacing w:after="200" w:line="360" w:lineRule="auto"/>
        <w:rPr>
          <w:rFonts w:ascii="Times New Roman" w:eastAsia="Times New Roman" w:hAnsi="Times New Roman" w:cs="Times New Roman"/>
          <w:color w:val="000000"/>
          <w:sz w:val="28"/>
          <w:szCs w:val="28"/>
        </w:rPr>
      </w:pPr>
      <w:r w:rsidRPr="00AB525E">
        <w:rPr>
          <w:rFonts w:ascii="Times New Roman" w:eastAsia="Times New Roman" w:hAnsi="Times New Roman" w:cs="Times New Roman"/>
          <w:color w:val="000000"/>
          <w:sz w:val="28"/>
          <w:szCs w:val="28"/>
        </w:rPr>
        <w:t>-в каникулярное время проведение мероприятия для детей и родителей «</w:t>
      </w:r>
      <w:r w:rsidR="00CF73C0" w:rsidRPr="00AB525E">
        <w:rPr>
          <w:rFonts w:ascii="Times New Roman" w:eastAsia="Times New Roman" w:hAnsi="Times New Roman" w:cs="Times New Roman"/>
          <w:color w:val="000000"/>
          <w:sz w:val="28"/>
          <w:szCs w:val="28"/>
        </w:rPr>
        <w:t>День куборо</w:t>
      </w:r>
      <w:r w:rsidRPr="00AB525E">
        <w:rPr>
          <w:rFonts w:ascii="Times New Roman" w:eastAsia="Times New Roman" w:hAnsi="Times New Roman" w:cs="Times New Roman"/>
          <w:color w:val="000000"/>
          <w:sz w:val="28"/>
          <w:szCs w:val="28"/>
        </w:rPr>
        <w:t>»</w:t>
      </w:r>
      <w:r w:rsidR="00850A1B" w:rsidRPr="00AB525E">
        <w:rPr>
          <w:rFonts w:ascii="Times New Roman" w:eastAsia="Times New Roman" w:hAnsi="Times New Roman" w:cs="Times New Roman"/>
          <w:color w:val="000000"/>
          <w:sz w:val="28"/>
          <w:szCs w:val="28"/>
        </w:rPr>
        <w:t>( ˃ 1500 человек)</w:t>
      </w:r>
    </w:p>
    <w:p w:rsidR="005110E7" w:rsidRPr="00AB525E" w:rsidRDefault="00164390">
      <w:pPr>
        <w:pStyle w:val="10"/>
        <w:pBdr>
          <w:top w:val="nil"/>
          <w:left w:val="nil"/>
          <w:bottom w:val="nil"/>
          <w:right w:val="nil"/>
          <w:between w:val="nil"/>
        </w:pBdr>
        <w:spacing w:after="200" w:line="360" w:lineRule="auto"/>
        <w:rPr>
          <w:rFonts w:ascii="Times New Roman" w:eastAsia="Times New Roman" w:hAnsi="Times New Roman" w:cs="Times New Roman"/>
          <w:color w:val="000000"/>
          <w:sz w:val="28"/>
          <w:szCs w:val="28"/>
        </w:rPr>
      </w:pPr>
      <w:r w:rsidRPr="00AB525E">
        <w:rPr>
          <w:rFonts w:ascii="Times New Roman" w:eastAsia="Times New Roman" w:hAnsi="Times New Roman" w:cs="Times New Roman"/>
          <w:color w:val="000000"/>
          <w:sz w:val="28"/>
          <w:szCs w:val="28"/>
        </w:rPr>
        <w:t xml:space="preserve">- в период летней оздоровительной компании проведение </w:t>
      </w:r>
      <w:r w:rsidR="00CF73C0" w:rsidRPr="00AB525E">
        <w:rPr>
          <w:rFonts w:ascii="Times New Roman" w:eastAsia="Times New Roman" w:hAnsi="Times New Roman" w:cs="Times New Roman"/>
          <w:color w:val="000000"/>
          <w:sz w:val="28"/>
          <w:szCs w:val="28"/>
        </w:rPr>
        <w:t>фестивал</w:t>
      </w:r>
      <w:r w:rsidRPr="00AB525E">
        <w:rPr>
          <w:rFonts w:ascii="Times New Roman" w:eastAsia="Times New Roman" w:hAnsi="Times New Roman" w:cs="Times New Roman"/>
          <w:color w:val="000000"/>
          <w:sz w:val="28"/>
          <w:szCs w:val="28"/>
        </w:rPr>
        <w:t>я«Куборо дети - детям»</w:t>
      </w:r>
      <w:r w:rsidR="00850A1B" w:rsidRPr="00AB525E">
        <w:rPr>
          <w:rFonts w:ascii="Times New Roman" w:eastAsia="Times New Roman" w:hAnsi="Times New Roman" w:cs="Times New Roman"/>
          <w:color w:val="000000"/>
          <w:sz w:val="28"/>
          <w:szCs w:val="28"/>
        </w:rPr>
        <w:t xml:space="preserve"> (</w:t>
      </w:r>
      <w:r w:rsidRPr="00AB525E">
        <w:rPr>
          <w:rFonts w:ascii="Times New Roman" w:eastAsia="Times New Roman" w:hAnsi="Times New Roman" w:cs="Times New Roman"/>
          <w:color w:val="000000"/>
          <w:sz w:val="28"/>
          <w:szCs w:val="28"/>
        </w:rPr>
        <w:t xml:space="preserve">школьники посещающие </w:t>
      </w:r>
      <w:r w:rsidR="00850A1B" w:rsidRPr="00AB525E">
        <w:rPr>
          <w:rFonts w:ascii="Times New Roman" w:eastAsia="Times New Roman" w:hAnsi="Times New Roman" w:cs="Times New Roman"/>
          <w:color w:val="000000"/>
          <w:sz w:val="28"/>
          <w:szCs w:val="28"/>
        </w:rPr>
        <w:t>при</w:t>
      </w:r>
      <w:r w:rsidRPr="00AB525E">
        <w:rPr>
          <w:rFonts w:ascii="Times New Roman" w:eastAsia="Times New Roman" w:hAnsi="Times New Roman" w:cs="Times New Roman"/>
          <w:color w:val="000000"/>
          <w:sz w:val="28"/>
          <w:szCs w:val="28"/>
        </w:rPr>
        <w:t xml:space="preserve">школьный </w:t>
      </w:r>
      <w:r w:rsidR="00850A1B" w:rsidRPr="00AB525E">
        <w:rPr>
          <w:rFonts w:ascii="Times New Roman" w:eastAsia="Times New Roman" w:hAnsi="Times New Roman" w:cs="Times New Roman"/>
          <w:color w:val="000000"/>
          <w:sz w:val="28"/>
          <w:szCs w:val="28"/>
        </w:rPr>
        <w:t xml:space="preserve">летний лагерь и дети состоящие на учётах в органах системы профилактики </w:t>
      </w:r>
      <w:r w:rsidR="00AB525E">
        <w:rPr>
          <w:rFonts w:ascii="Times New Roman" w:eastAsia="Times New Roman" w:hAnsi="Times New Roman" w:cs="Times New Roman"/>
          <w:color w:val="000000"/>
          <w:sz w:val="28"/>
          <w:szCs w:val="28"/>
        </w:rPr>
        <w:t>– 189 человек)</w:t>
      </w:r>
    </w:p>
    <w:p w:rsidR="00164390" w:rsidRPr="00AB525E" w:rsidRDefault="00164390">
      <w:pPr>
        <w:pStyle w:val="10"/>
        <w:pBdr>
          <w:top w:val="nil"/>
          <w:left w:val="nil"/>
          <w:bottom w:val="nil"/>
          <w:right w:val="nil"/>
          <w:between w:val="nil"/>
        </w:pBdr>
        <w:spacing w:after="200" w:line="360" w:lineRule="auto"/>
        <w:rPr>
          <w:rFonts w:ascii="Times New Roman" w:eastAsia="Times New Roman" w:hAnsi="Times New Roman" w:cs="Times New Roman"/>
          <w:color w:val="000000"/>
          <w:sz w:val="28"/>
          <w:szCs w:val="28"/>
        </w:rPr>
      </w:pPr>
      <w:r w:rsidRPr="00AB525E">
        <w:rPr>
          <w:rFonts w:ascii="Times New Roman" w:eastAsia="Times New Roman" w:hAnsi="Times New Roman" w:cs="Times New Roman"/>
          <w:color w:val="000000"/>
          <w:sz w:val="28"/>
          <w:szCs w:val="28"/>
        </w:rPr>
        <w:t xml:space="preserve">-  проведение соревнований «Играй в Куборо» с разными возрастными группами приуроченные </w:t>
      </w:r>
      <w:r w:rsidR="00AB525E" w:rsidRPr="00AB525E">
        <w:rPr>
          <w:rFonts w:ascii="Times New Roman" w:eastAsia="Times New Roman" w:hAnsi="Times New Roman" w:cs="Times New Roman"/>
          <w:color w:val="000000"/>
          <w:sz w:val="28"/>
          <w:szCs w:val="28"/>
        </w:rPr>
        <w:t>д</w:t>
      </w:r>
      <w:r w:rsidRPr="00AB525E">
        <w:rPr>
          <w:rFonts w:ascii="Times New Roman" w:eastAsia="Times New Roman" w:hAnsi="Times New Roman" w:cs="Times New Roman"/>
          <w:color w:val="000000"/>
          <w:sz w:val="28"/>
          <w:szCs w:val="28"/>
        </w:rPr>
        <w:t>ню защиты детей</w:t>
      </w:r>
      <w:r w:rsidR="00AB525E" w:rsidRPr="00AB525E">
        <w:rPr>
          <w:rFonts w:ascii="Times New Roman" w:eastAsia="Times New Roman" w:hAnsi="Times New Roman" w:cs="Times New Roman"/>
          <w:color w:val="000000"/>
          <w:sz w:val="28"/>
          <w:szCs w:val="28"/>
        </w:rPr>
        <w:t>.</w:t>
      </w:r>
      <w:r w:rsidR="00AB525E">
        <w:rPr>
          <w:rFonts w:ascii="Times New Roman" w:eastAsia="Times New Roman" w:hAnsi="Times New Roman" w:cs="Times New Roman"/>
          <w:color w:val="000000"/>
          <w:sz w:val="28"/>
          <w:szCs w:val="28"/>
        </w:rPr>
        <w:t xml:space="preserve"> (150 человек)</w:t>
      </w:r>
    </w:p>
    <w:p w:rsidR="005110E7" w:rsidRDefault="00CF73C0">
      <w:pPr>
        <w:pStyle w:val="10"/>
        <w:pBdr>
          <w:top w:val="nil"/>
          <w:left w:val="nil"/>
          <w:bottom w:val="nil"/>
          <w:right w:val="nil"/>
          <w:between w:val="nil"/>
        </w:pBdr>
        <w:spacing w:after="2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Диагностика удовлетворенности участников образовательного процесса и ее показатели.</w:t>
      </w:r>
    </w:p>
    <w:p w:rsidR="005110E7" w:rsidRDefault="00CF73C0">
      <w:pPr>
        <w:pStyle w:val="10"/>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Качественные показатели:</w:t>
      </w:r>
    </w:p>
    <w:p w:rsidR="005110E7" w:rsidRDefault="00CF73C0">
      <w:pPr>
        <w:pStyle w:val="10"/>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color w:val="000000"/>
          <w:sz w:val="28"/>
          <w:szCs w:val="28"/>
        </w:rPr>
        <w:t>Улучшение академических показателей</w:t>
      </w:r>
      <w:r>
        <w:rPr>
          <w:rFonts w:ascii="Times New Roman" w:eastAsia="Times New Roman" w:hAnsi="Times New Roman" w:cs="Times New Roman"/>
          <w:sz w:val="28"/>
          <w:szCs w:val="28"/>
        </w:rPr>
        <w:t>: проект помогает детям в успешном освоении технических предметов (физика, черчение, разделы математики). Можно отслеживать улучшение по их индивидуальным способностям и интересу к обучению в целом.</w:t>
      </w:r>
      <w:r w:rsidR="00871D75">
        <w:rPr>
          <w:rFonts w:ascii="Times New Roman" w:eastAsia="Times New Roman" w:hAnsi="Times New Roman" w:cs="Times New Roman"/>
          <w:sz w:val="28"/>
          <w:szCs w:val="28"/>
        </w:rPr>
        <w:t>Проект доступен для обучения детей с ОВЗ.</w:t>
      </w:r>
    </w:p>
    <w:p w:rsidR="005110E7" w:rsidRDefault="00CF73C0">
      <w:pPr>
        <w:pStyle w:val="10"/>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Повышенный интерес к инженерии и технике</w:t>
      </w:r>
      <w:r>
        <w:rPr>
          <w:rFonts w:ascii="Times New Roman" w:eastAsia="Times New Roman" w:hAnsi="Times New Roman" w:cs="Times New Roman"/>
          <w:sz w:val="28"/>
          <w:szCs w:val="28"/>
        </w:rPr>
        <w:t xml:space="preserve">: Проект может оказать положительное влияние на восприятие и мотивацию детей в </w:t>
      </w:r>
      <w:r>
        <w:rPr>
          <w:rFonts w:ascii="Times New Roman" w:eastAsia="Times New Roman" w:hAnsi="Times New Roman" w:cs="Times New Roman"/>
          <w:sz w:val="28"/>
          <w:szCs w:val="28"/>
        </w:rPr>
        <w:lastRenderedPageBreak/>
        <w:t>области инженерных наук, что в результате приведет к участию в конкурсах, чемпионатах, олимпиадах, кружках и других мероприятиях инженерно-технической направленности, научно-исследовательским конкурсам (например, «Шаги в науку», «Я-исследователь»).</w:t>
      </w:r>
    </w:p>
    <w:p w:rsidR="005110E7" w:rsidRDefault="00CF73C0">
      <w:pPr>
        <w:pStyle w:val="10"/>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Развитие практических навыков</w:t>
      </w:r>
      <w:r>
        <w:rPr>
          <w:rFonts w:ascii="Times New Roman" w:eastAsia="Times New Roman" w:hAnsi="Times New Roman" w:cs="Times New Roman"/>
          <w:sz w:val="28"/>
          <w:szCs w:val="28"/>
        </w:rPr>
        <w:t>: Образовательная программа поможет детям развить такие инженерные навыки, как решение задач, проектирование, программирование, работа с инструментами и оборудованием. Проекты нового качественного уровня, созданные детьми</w:t>
      </w:r>
    </w:p>
    <w:p w:rsidR="0059344D" w:rsidRDefault="00CF73C0">
      <w:pPr>
        <w:pStyle w:val="10"/>
        <w:ind w:left="720"/>
        <w:jc w:val="both"/>
        <w:rPr>
          <w:rFonts w:ascii="Times New Roman" w:eastAsia="Times New Roman" w:hAnsi="Times New Roman" w:cs="Times New Roman"/>
          <w:sz w:val="28"/>
          <w:szCs w:val="28"/>
        </w:rPr>
      </w:pPr>
      <w:bookmarkStart w:id="2" w:name="_30j0zll" w:colFirst="0" w:colLast="0"/>
      <w:bookmarkEnd w:id="2"/>
      <w:r>
        <w:rPr>
          <w:rFonts w:ascii="Times New Roman" w:eastAsia="Times New Roman" w:hAnsi="Times New Roman" w:cs="Times New Roman"/>
          <w:sz w:val="28"/>
          <w:szCs w:val="28"/>
        </w:rPr>
        <w:t xml:space="preserve">▪ </w:t>
      </w:r>
      <w:r>
        <w:rPr>
          <w:rFonts w:ascii="Times New Roman" w:eastAsia="Times New Roman" w:hAnsi="Times New Roman" w:cs="Times New Roman"/>
          <w:b/>
          <w:color w:val="000000"/>
          <w:sz w:val="28"/>
          <w:szCs w:val="28"/>
        </w:rPr>
        <w:t>Улучшение психо-эмоциональных показателей и развитие гибких навыков</w:t>
      </w:r>
      <w:r>
        <w:rPr>
          <w:rFonts w:ascii="Times New Roman" w:eastAsia="Times New Roman" w:hAnsi="Times New Roman" w:cs="Times New Roman"/>
          <w:sz w:val="28"/>
          <w:szCs w:val="28"/>
        </w:rPr>
        <w:t xml:space="preserve">: </w:t>
      </w:r>
    </w:p>
    <w:p w:rsidR="0059344D" w:rsidRDefault="00CF73C0">
      <w:pPr>
        <w:pStyle w:val="10"/>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1.Улучшение коммуникации и сотрудничества: программа предусматривает работу в команде и совместном проекте, можно отслеживать, как дети улучшают свои навыки общения, сотрудничества, лидерства и самоорганизации. </w:t>
      </w:r>
    </w:p>
    <w:p w:rsidR="005110E7" w:rsidRDefault="00CF73C0">
      <w:pPr>
        <w:pStyle w:val="10"/>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Повышение уверенности и самооценки: В случае достижения результатов в освоении программ и достижений дети могут повысить самооценку. Показатели являются измеримыми по социометрическим тестам и диагностической работе школьных педагогов-психологов.</w:t>
      </w:r>
    </w:p>
    <w:p w:rsidR="0059344D" w:rsidRDefault="0059344D">
      <w:pPr>
        <w:pStyle w:val="10"/>
        <w:ind w:left="720"/>
        <w:jc w:val="both"/>
        <w:rPr>
          <w:rFonts w:ascii="Times New Roman" w:eastAsia="Times New Roman" w:hAnsi="Times New Roman" w:cs="Times New Roman"/>
          <w:sz w:val="28"/>
          <w:szCs w:val="28"/>
        </w:rPr>
      </w:pPr>
    </w:p>
    <w:p w:rsidR="005110E7" w:rsidRDefault="005110E7">
      <w:pPr>
        <w:pStyle w:val="10"/>
        <w:ind w:left="720"/>
        <w:jc w:val="both"/>
        <w:rPr>
          <w:rFonts w:ascii="Times New Roman" w:eastAsia="Times New Roman" w:hAnsi="Times New Roman" w:cs="Times New Roman"/>
          <w:sz w:val="28"/>
          <w:szCs w:val="28"/>
        </w:rPr>
      </w:pPr>
    </w:p>
    <w:p w:rsidR="005110E7" w:rsidRDefault="005110E7">
      <w:pPr>
        <w:pStyle w:val="10"/>
      </w:pPr>
    </w:p>
    <w:sectPr w:rsidR="005110E7" w:rsidSect="005110E7">
      <w:pgSz w:w="11906" w:h="16838"/>
      <w:pgMar w:top="1134" w:right="850" w:bottom="1134" w:left="1701"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1A2" w:rsidRDefault="007711A2" w:rsidP="00E65A67">
      <w:pPr>
        <w:spacing w:after="0" w:line="240" w:lineRule="auto"/>
      </w:pPr>
      <w:r>
        <w:separator/>
      </w:r>
    </w:p>
  </w:endnote>
  <w:endnote w:type="continuationSeparator" w:id="1">
    <w:p w:rsidR="007711A2" w:rsidRDefault="007711A2" w:rsidP="00E65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XO Thames">
    <w:charset w:val="00"/>
    <w:family w:val="auto"/>
    <w:pitch w:val="default"/>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1A2" w:rsidRDefault="007711A2" w:rsidP="00E65A67">
      <w:pPr>
        <w:spacing w:after="0" w:line="240" w:lineRule="auto"/>
      </w:pPr>
      <w:r>
        <w:separator/>
      </w:r>
    </w:p>
  </w:footnote>
  <w:footnote w:type="continuationSeparator" w:id="1">
    <w:p w:rsidR="007711A2" w:rsidRDefault="007711A2" w:rsidP="00E65A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914F1"/>
    <w:multiLevelType w:val="multilevel"/>
    <w:tmpl w:val="3A3203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5A31196"/>
    <w:multiLevelType w:val="multilevel"/>
    <w:tmpl w:val="B43035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26525FE5"/>
    <w:multiLevelType w:val="multilevel"/>
    <w:tmpl w:val="280826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75106AA"/>
    <w:multiLevelType w:val="multilevel"/>
    <w:tmpl w:val="A572B9E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32B22420"/>
    <w:multiLevelType w:val="multilevel"/>
    <w:tmpl w:val="1E784E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8B82E00"/>
    <w:multiLevelType w:val="multilevel"/>
    <w:tmpl w:val="FABA4D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6B6F52D5"/>
    <w:multiLevelType w:val="multilevel"/>
    <w:tmpl w:val="D960F3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num>
  <w:num w:numId="2">
    <w:abstractNumId w:val="4"/>
  </w:num>
  <w:num w:numId="3">
    <w:abstractNumId w:val="5"/>
  </w:num>
  <w:num w:numId="4">
    <w:abstractNumId w:val="2"/>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5110E7"/>
    <w:rsid w:val="000E46D2"/>
    <w:rsid w:val="00164390"/>
    <w:rsid w:val="001C043E"/>
    <w:rsid w:val="003D011E"/>
    <w:rsid w:val="00424197"/>
    <w:rsid w:val="005110E7"/>
    <w:rsid w:val="0059344D"/>
    <w:rsid w:val="00614C60"/>
    <w:rsid w:val="007624D1"/>
    <w:rsid w:val="007711A2"/>
    <w:rsid w:val="00850A1B"/>
    <w:rsid w:val="00871D75"/>
    <w:rsid w:val="008F7DF9"/>
    <w:rsid w:val="009254EC"/>
    <w:rsid w:val="009300B7"/>
    <w:rsid w:val="00965E25"/>
    <w:rsid w:val="00AB525E"/>
    <w:rsid w:val="00CE063B"/>
    <w:rsid w:val="00CF73C0"/>
    <w:rsid w:val="00D4391C"/>
    <w:rsid w:val="00E65A67"/>
    <w:rsid w:val="00FC5B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DF9"/>
  </w:style>
  <w:style w:type="paragraph" w:styleId="1">
    <w:name w:val="heading 1"/>
    <w:basedOn w:val="10"/>
    <w:next w:val="10"/>
    <w:rsid w:val="005110E7"/>
    <w:pPr>
      <w:pBdr>
        <w:top w:val="nil"/>
        <w:left w:val="nil"/>
        <w:bottom w:val="nil"/>
        <w:right w:val="nil"/>
        <w:between w:val="nil"/>
      </w:pBdr>
      <w:spacing w:before="120" w:after="120" w:line="240" w:lineRule="auto"/>
      <w:jc w:val="both"/>
      <w:outlineLvl w:val="0"/>
    </w:pPr>
    <w:rPr>
      <w:rFonts w:ascii="XO Thames" w:eastAsia="XO Thames" w:hAnsi="XO Thames" w:cs="XO Thames"/>
      <w:b/>
      <w:color w:val="000000"/>
      <w:sz w:val="32"/>
      <w:szCs w:val="32"/>
    </w:rPr>
  </w:style>
  <w:style w:type="paragraph" w:styleId="2">
    <w:name w:val="heading 2"/>
    <w:basedOn w:val="10"/>
    <w:next w:val="10"/>
    <w:rsid w:val="005110E7"/>
    <w:pPr>
      <w:pBdr>
        <w:top w:val="nil"/>
        <w:left w:val="nil"/>
        <w:bottom w:val="nil"/>
        <w:right w:val="nil"/>
        <w:between w:val="nil"/>
      </w:pBdr>
      <w:spacing w:before="120" w:after="120" w:line="240" w:lineRule="auto"/>
      <w:jc w:val="both"/>
      <w:outlineLvl w:val="1"/>
    </w:pPr>
    <w:rPr>
      <w:rFonts w:ascii="XO Thames" w:eastAsia="XO Thames" w:hAnsi="XO Thames" w:cs="XO Thames"/>
      <w:b/>
      <w:color w:val="000000"/>
      <w:sz w:val="28"/>
      <w:szCs w:val="28"/>
    </w:rPr>
  </w:style>
  <w:style w:type="paragraph" w:styleId="3">
    <w:name w:val="heading 3"/>
    <w:basedOn w:val="10"/>
    <w:next w:val="10"/>
    <w:rsid w:val="005110E7"/>
    <w:pPr>
      <w:pBdr>
        <w:top w:val="nil"/>
        <w:left w:val="nil"/>
        <w:bottom w:val="nil"/>
        <w:right w:val="nil"/>
        <w:between w:val="nil"/>
      </w:pBdr>
      <w:spacing w:before="120" w:after="120" w:line="240" w:lineRule="auto"/>
      <w:jc w:val="both"/>
      <w:outlineLvl w:val="2"/>
    </w:pPr>
    <w:rPr>
      <w:rFonts w:ascii="XO Thames" w:eastAsia="XO Thames" w:hAnsi="XO Thames" w:cs="XO Thames"/>
      <w:b/>
      <w:color w:val="000000"/>
      <w:sz w:val="26"/>
      <w:szCs w:val="26"/>
    </w:rPr>
  </w:style>
  <w:style w:type="paragraph" w:styleId="4">
    <w:name w:val="heading 4"/>
    <w:basedOn w:val="10"/>
    <w:next w:val="10"/>
    <w:rsid w:val="005110E7"/>
    <w:pPr>
      <w:pBdr>
        <w:top w:val="nil"/>
        <w:left w:val="nil"/>
        <w:bottom w:val="nil"/>
        <w:right w:val="nil"/>
        <w:between w:val="nil"/>
      </w:pBdr>
      <w:spacing w:before="120" w:after="120" w:line="240" w:lineRule="auto"/>
      <w:jc w:val="both"/>
      <w:outlineLvl w:val="3"/>
    </w:pPr>
    <w:rPr>
      <w:rFonts w:ascii="XO Thames" w:eastAsia="XO Thames" w:hAnsi="XO Thames" w:cs="XO Thames"/>
      <w:b/>
      <w:color w:val="000000"/>
      <w:sz w:val="24"/>
      <w:szCs w:val="24"/>
    </w:rPr>
  </w:style>
  <w:style w:type="paragraph" w:styleId="5">
    <w:name w:val="heading 5"/>
    <w:basedOn w:val="10"/>
    <w:next w:val="10"/>
    <w:rsid w:val="005110E7"/>
    <w:pPr>
      <w:pBdr>
        <w:top w:val="nil"/>
        <w:left w:val="nil"/>
        <w:bottom w:val="nil"/>
        <w:right w:val="nil"/>
        <w:between w:val="nil"/>
      </w:pBdr>
      <w:spacing w:before="120" w:after="120" w:line="240" w:lineRule="auto"/>
      <w:jc w:val="both"/>
      <w:outlineLvl w:val="4"/>
    </w:pPr>
    <w:rPr>
      <w:rFonts w:ascii="XO Thames" w:eastAsia="XO Thames" w:hAnsi="XO Thames" w:cs="XO Thames"/>
      <w:b/>
      <w:color w:val="000000"/>
    </w:rPr>
  </w:style>
  <w:style w:type="paragraph" w:styleId="6">
    <w:name w:val="heading 6"/>
    <w:basedOn w:val="10"/>
    <w:next w:val="10"/>
    <w:rsid w:val="005110E7"/>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110E7"/>
  </w:style>
  <w:style w:type="table" w:customStyle="1" w:styleId="TableNormal">
    <w:name w:val="Table Normal"/>
    <w:rsid w:val="005110E7"/>
    <w:tblPr>
      <w:tblCellMar>
        <w:top w:w="0" w:type="dxa"/>
        <w:left w:w="0" w:type="dxa"/>
        <w:bottom w:w="0" w:type="dxa"/>
        <w:right w:w="0" w:type="dxa"/>
      </w:tblCellMar>
    </w:tblPr>
  </w:style>
  <w:style w:type="paragraph" w:styleId="a3">
    <w:name w:val="Title"/>
    <w:basedOn w:val="10"/>
    <w:next w:val="10"/>
    <w:rsid w:val="005110E7"/>
    <w:pPr>
      <w:pBdr>
        <w:top w:val="nil"/>
        <w:left w:val="nil"/>
        <w:bottom w:val="nil"/>
        <w:right w:val="nil"/>
        <w:between w:val="nil"/>
      </w:pBdr>
      <w:spacing w:before="567" w:after="567" w:line="240" w:lineRule="auto"/>
      <w:jc w:val="center"/>
    </w:pPr>
    <w:rPr>
      <w:rFonts w:ascii="XO Thames" w:eastAsia="XO Thames" w:hAnsi="XO Thames" w:cs="XO Thames"/>
      <w:b/>
      <w:smallCaps/>
      <w:color w:val="000000"/>
      <w:sz w:val="40"/>
      <w:szCs w:val="40"/>
    </w:rPr>
  </w:style>
  <w:style w:type="paragraph" w:styleId="a4">
    <w:name w:val="Subtitle"/>
    <w:basedOn w:val="10"/>
    <w:next w:val="10"/>
    <w:rsid w:val="005110E7"/>
    <w:pPr>
      <w:pBdr>
        <w:top w:val="nil"/>
        <w:left w:val="nil"/>
        <w:bottom w:val="nil"/>
        <w:right w:val="nil"/>
        <w:between w:val="nil"/>
      </w:pBdr>
      <w:spacing w:after="0" w:line="240" w:lineRule="auto"/>
      <w:jc w:val="both"/>
    </w:pPr>
    <w:rPr>
      <w:rFonts w:ascii="XO Thames" w:eastAsia="XO Thames" w:hAnsi="XO Thames" w:cs="XO Thames"/>
      <w:i/>
      <w:color w:val="000000"/>
      <w:sz w:val="24"/>
      <w:szCs w:val="24"/>
    </w:rPr>
  </w:style>
  <w:style w:type="paragraph" w:styleId="a5">
    <w:name w:val="header"/>
    <w:basedOn w:val="a"/>
    <w:link w:val="a6"/>
    <w:uiPriority w:val="99"/>
    <w:unhideWhenUsed/>
    <w:rsid w:val="00E65A6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5A67"/>
  </w:style>
  <w:style w:type="paragraph" w:styleId="a7">
    <w:name w:val="footer"/>
    <w:basedOn w:val="a"/>
    <w:link w:val="a8"/>
    <w:uiPriority w:val="99"/>
    <w:unhideWhenUsed/>
    <w:rsid w:val="00E65A6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5A67"/>
  </w:style>
  <w:style w:type="paragraph" w:styleId="a9">
    <w:name w:val="Normal (Web)"/>
    <w:basedOn w:val="a"/>
    <w:uiPriority w:val="99"/>
    <w:semiHidden/>
    <w:unhideWhenUsed/>
    <w:rsid w:val="009300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3611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2778</Words>
  <Characters>15840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dc:creator>
  <cp:lastModifiedBy>каб</cp:lastModifiedBy>
  <cp:revision>2</cp:revision>
  <cp:lastPrinted>2023-11-10T11:00:00Z</cp:lastPrinted>
  <dcterms:created xsi:type="dcterms:W3CDTF">2023-11-14T12:03:00Z</dcterms:created>
  <dcterms:modified xsi:type="dcterms:W3CDTF">2023-11-14T12:03:00Z</dcterms:modified>
</cp:coreProperties>
</file>